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B495B" w:rsidRDefault="00C67B7B">
      <w:pPr>
        <w:jc w:val="both"/>
        <w:rPr>
          <w:b/>
          <w:sz w:val="38"/>
          <w:szCs w:val="38"/>
        </w:rPr>
      </w:pPr>
      <w:r>
        <w:rPr>
          <w:b/>
          <w:sz w:val="38"/>
          <w:szCs w:val="38"/>
        </w:rPr>
        <w:t>Bolesť hrdla u detí</w:t>
      </w:r>
    </w:p>
    <w:p w14:paraId="00000002" w14:textId="77777777" w:rsidR="00EB495B" w:rsidRDefault="00EB495B">
      <w:pPr>
        <w:jc w:val="both"/>
        <w:rPr>
          <w:b/>
          <w:sz w:val="38"/>
          <w:szCs w:val="38"/>
        </w:rPr>
      </w:pPr>
    </w:p>
    <w:p w14:paraId="00000003" w14:textId="44900291" w:rsidR="00EB495B" w:rsidRDefault="00C67B7B">
      <w:pPr>
        <w:jc w:val="both"/>
        <w:rPr>
          <w:sz w:val="24"/>
          <w:szCs w:val="24"/>
        </w:rPr>
      </w:pPr>
      <w:r>
        <w:rPr>
          <w:sz w:val="24"/>
          <w:szCs w:val="24"/>
        </w:rPr>
        <w:t>Bolesť hrdla je bežnou príčinou konzultácie pacientov všetkých vekových kategórií s lekárom alebo lekárnikom vo</w:t>
      </w:r>
      <w:r w:rsidR="00A3419E">
        <w:rPr>
          <w:sz w:val="24"/>
          <w:szCs w:val="24"/>
        </w:rPr>
        <w:t xml:space="preserve"> verejnej lekárni. Bolesť hrdla</w:t>
      </w:r>
      <w:r>
        <w:rPr>
          <w:sz w:val="24"/>
          <w:szCs w:val="24"/>
        </w:rPr>
        <w:t xml:space="preserve"> je bežný symptóm, ktorý môže byť spôsobený rôznymi príčinami, infekčnými a neinfekčnými. Tento stav sa prejavuje nepríjemným pocitom, pálením alebo škrabaním v hrdle, čo môže sťažovať prehĺtanie a niekedy aj rozprávanie. Bolesť hrdla môže byť akútna, trvajúca niekoľko dní, alebo chronická, pretrvávajúca dlhšie obdobie.</w:t>
      </w:r>
    </w:p>
    <w:p w14:paraId="00000004" w14:textId="77777777" w:rsidR="00EB495B" w:rsidRDefault="00C67B7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Infekčné príčiny bolesti hrdla sú najčastejšie vírusové alebo bakteriálne. Vírusové infekcie, ako sú prechladnutie, chrípka, a infekčná </w:t>
      </w:r>
      <w:proofErr w:type="spellStart"/>
      <w:r>
        <w:rPr>
          <w:sz w:val="24"/>
          <w:szCs w:val="24"/>
        </w:rPr>
        <w:t>mononukleóza</w:t>
      </w:r>
      <w:proofErr w:type="spellEnd"/>
      <w:r>
        <w:rPr>
          <w:sz w:val="24"/>
          <w:szCs w:val="24"/>
        </w:rPr>
        <w:t xml:space="preserve">, sú najčastejším dôvodom akútnej bolesti hrdla a zvyčajne odznejú bez potreby antibiotík. Bakteriálne infekcie, najmä tie spôsobené streptokokmi skupiny A, vyžadujú antibiotickú liečbu, aby sa predišlo komplikáciám, ako sú reumatická horúčka alebo </w:t>
      </w:r>
      <w:proofErr w:type="spellStart"/>
      <w:r>
        <w:rPr>
          <w:sz w:val="24"/>
          <w:szCs w:val="24"/>
        </w:rPr>
        <w:t>glomerulonefritída</w:t>
      </w:r>
      <w:proofErr w:type="spellEnd"/>
      <w:r>
        <w:rPr>
          <w:sz w:val="24"/>
          <w:szCs w:val="24"/>
        </w:rPr>
        <w:t>.</w:t>
      </w:r>
    </w:p>
    <w:p w14:paraId="00000005" w14:textId="2AC395A8" w:rsidR="00EB495B" w:rsidRDefault="00C67B7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Neinfekčné príčiny bolesti hrdla zahŕňajú alergie, suchý vzduch, dym, chemické dráždivé látky a </w:t>
      </w:r>
      <w:proofErr w:type="spellStart"/>
      <w:r>
        <w:rPr>
          <w:sz w:val="24"/>
          <w:szCs w:val="24"/>
        </w:rPr>
        <w:t>gastroezofageálny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reflux</w:t>
      </w:r>
      <w:proofErr w:type="spellEnd"/>
      <w:r>
        <w:rPr>
          <w:sz w:val="24"/>
          <w:szCs w:val="24"/>
        </w:rPr>
        <w:t xml:space="preserve"> (GERD). Chronická bolesť hrdla môže byť spôsobená aj </w:t>
      </w:r>
      <w:r w:rsidR="0039394B">
        <w:rPr>
          <w:sz w:val="24"/>
          <w:szCs w:val="24"/>
        </w:rPr>
        <w:t xml:space="preserve">s </w:t>
      </w:r>
      <w:r>
        <w:rPr>
          <w:sz w:val="24"/>
          <w:szCs w:val="24"/>
        </w:rPr>
        <w:t>opakovaným namáhaním hlasu alebo mechanickým poškodením.</w:t>
      </w:r>
    </w:p>
    <w:p w14:paraId="00000006" w14:textId="77777777" w:rsidR="00EB495B" w:rsidRDefault="00C67B7B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Ochorenia spojené s bolesťou hrdla:</w:t>
      </w:r>
    </w:p>
    <w:p w14:paraId="00000007" w14:textId="2C511A3C" w:rsidR="00EB495B" w:rsidRDefault="00C67B7B">
      <w:pPr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Faryngitída</w:t>
      </w:r>
      <w:proofErr w:type="spellEnd"/>
      <w:r>
        <w:rPr>
          <w:sz w:val="24"/>
          <w:szCs w:val="24"/>
        </w:rPr>
        <w:t xml:space="preserve"> - zápal sliznice hltana (</w:t>
      </w:r>
      <w:proofErr w:type="spellStart"/>
      <w:r>
        <w:rPr>
          <w:sz w:val="24"/>
          <w:szCs w:val="24"/>
        </w:rPr>
        <w:t>faryngu</w:t>
      </w:r>
      <w:proofErr w:type="spellEnd"/>
      <w:r>
        <w:rPr>
          <w:sz w:val="24"/>
          <w:szCs w:val="24"/>
        </w:rPr>
        <w:t>), ktorý spôsobuje bolesť hrdla, ťažkosti pri prehĺtaní a často aj celkovú malátnosť. Tento zápal môže byť spôsobený vírusovými alebo bakteriálnymi infekciami, ale aj neinfekčnými faktormi, ako sú alergie alebo dráždivé látky</w:t>
      </w:r>
      <w:r w:rsidR="0039394B">
        <w:rPr>
          <w:sz w:val="24"/>
          <w:szCs w:val="24"/>
        </w:rPr>
        <w:t>.</w:t>
      </w:r>
    </w:p>
    <w:p w14:paraId="00000008" w14:textId="754589BA" w:rsidR="00EB495B" w:rsidRPr="007512A7" w:rsidRDefault="00C67B7B" w:rsidP="007512A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Laryngitída</w:t>
      </w:r>
      <w:r>
        <w:rPr>
          <w:sz w:val="24"/>
          <w:szCs w:val="24"/>
        </w:rPr>
        <w:t xml:space="preserve"> - zápal hrtana (</w:t>
      </w:r>
      <w:proofErr w:type="spellStart"/>
      <w:r>
        <w:rPr>
          <w:sz w:val="24"/>
          <w:szCs w:val="24"/>
        </w:rPr>
        <w:t>laryngu</w:t>
      </w:r>
      <w:proofErr w:type="spellEnd"/>
      <w:r>
        <w:rPr>
          <w:sz w:val="24"/>
          <w:szCs w:val="24"/>
        </w:rPr>
        <w:t xml:space="preserve">), ktorý vedie k opuchu hlasiviek. Hlavnými príznakmi sú chrapot alebo úplná strata hlasu, suchý kašeľ a bolesť alebo nepríjemný pocit v krku. Môže byť akútna alebo chronická a je často spôsobená vírusovými infekciami, nadmerným používaním hlasu alebo podráždením z iných dôvodov, ako </w:t>
      </w:r>
      <w:r w:rsidR="007512A7">
        <w:rPr>
          <w:sz w:val="24"/>
          <w:szCs w:val="24"/>
        </w:rPr>
        <w:t>sú</w:t>
      </w:r>
      <w:r w:rsidRPr="007512A7">
        <w:rPr>
          <w:sz w:val="24"/>
          <w:szCs w:val="24"/>
        </w:rPr>
        <w:t xml:space="preserve"> dym alebo chemikálie</w:t>
      </w:r>
      <w:r w:rsidR="007512A7">
        <w:rPr>
          <w:sz w:val="24"/>
          <w:szCs w:val="24"/>
        </w:rPr>
        <w:t>.</w:t>
      </w:r>
    </w:p>
    <w:p w14:paraId="00000009" w14:textId="07C1A9F2" w:rsidR="00EB495B" w:rsidRDefault="00C67B7B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Tonzilitída</w:t>
      </w:r>
      <w:proofErr w:type="spellEnd"/>
      <w:r>
        <w:rPr>
          <w:sz w:val="24"/>
          <w:szCs w:val="24"/>
        </w:rPr>
        <w:t xml:space="preserve"> - zápal mandlí, ktoré sa nachádzajú na zadnej strane hrdla. Príznaky zahŕňajú silnú bolesť hrdla, zväčšené a často hnisavé mandle, horúčku a zväčšené lymfatické uzliny. </w:t>
      </w:r>
      <w:proofErr w:type="spellStart"/>
      <w:r>
        <w:rPr>
          <w:sz w:val="24"/>
          <w:szCs w:val="24"/>
        </w:rPr>
        <w:t>Tonzilitída</w:t>
      </w:r>
      <w:proofErr w:type="spellEnd"/>
      <w:r>
        <w:rPr>
          <w:sz w:val="24"/>
          <w:szCs w:val="24"/>
        </w:rPr>
        <w:t xml:space="preserve"> môže byť spôsobená bakteriálnymi (napríklad streptokokmi) alebo vírusovými infekciami</w:t>
      </w:r>
      <w:r w:rsidR="007512A7">
        <w:rPr>
          <w:sz w:val="24"/>
          <w:szCs w:val="24"/>
        </w:rPr>
        <w:t>.</w:t>
      </w:r>
    </w:p>
    <w:p w14:paraId="0000000A" w14:textId="2BA168AE" w:rsidR="00EB495B" w:rsidRDefault="00C67B7B">
      <w:pPr>
        <w:numPr>
          <w:ilvl w:val="0"/>
          <w:numId w:val="3"/>
        </w:numPr>
        <w:spacing w:after="24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Tonzilofaryngitída</w:t>
      </w:r>
      <w:proofErr w:type="spellEnd"/>
      <w:r>
        <w:rPr>
          <w:sz w:val="24"/>
          <w:szCs w:val="24"/>
        </w:rPr>
        <w:t xml:space="preserve"> je kombinovaný zápal mandlí a hltana. Toto ochorenie zahŕňa príznaky oboch stavov, ako sú bolesť hrdla, ťažkosti pri prehĺtaní, zväčšené a bolestivé mandle, horúčka a celková malátnosť. Najčastejšie je spôsobená vírusovými alebo bakteriálnymi infekciami a vyžaduje si vhodnú diagnostiku a liečbu na základe identifikácie pôvodcu infekcie</w:t>
      </w:r>
      <w:r w:rsidR="007512A7">
        <w:rPr>
          <w:sz w:val="24"/>
          <w:szCs w:val="24"/>
        </w:rPr>
        <w:t>.</w:t>
      </w:r>
    </w:p>
    <w:p w14:paraId="0000000B" w14:textId="77777777" w:rsidR="00EB495B" w:rsidRDefault="00C67B7B">
      <w:pPr>
        <w:spacing w:before="240" w:after="24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Etiológia bolesti hrdla</w:t>
      </w:r>
    </w:p>
    <w:p w14:paraId="0000000C" w14:textId="12E56758" w:rsidR="00EB495B" w:rsidRDefault="00C67B7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Akútna </w:t>
      </w:r>
      <w:proofErr w:type="spellStart"/>
      <w:r>
        <w:rPr>
          <w:sz w:val="24"/>
          <w:szCs w:val="24"/>
        </w:rPr>
        <w:t>tonzilitída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faryngitída</w:t>
      </w:r>
      <w:proofErr w:type="spellEnd"/>
      <w:r>
        <w:rPr>
          <w:sz w:val="24"/>
          <w:szCs w:val="24"/>
        </w:rPr>
        <w:t xml:space="preserve"> v detskom veku do 5 rokov je najčastejšie vírusovej etiológie (</w:t>
      </w:r>
      <w:proofErr w:type="spellStart"/>
      <w:r>
        <w:rPr>
          <w:sz w:val="24"/>
          <w:szCs w:val="24"/>
        </w:rPr>
        <w:t>adenovírusy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koronavírusy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rinovírusy</w:t>
      </w:r>
      <w:proofErr w:type="spellEnd"/>
      <w:r>
        <w:rPr>
          <w:sz w:val="24"/>
          <w:szCs w:val="24"/>
        </w:rPr>
        <w:t xml:space="preserve">, vírusy chrípky a </w:t>
      </w:r>
      <w:proofErr w:type="spellStart"/>
      <w:r>
        <w:rPr>
          <w:sz w:val="24"/>
          <w:szCs w:val="24"/>
        </w:rPr>
        <w:t>parainfluenzy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RSV, </w:t>
      </w:r>
      <w:proofErr w:type="spellStart"/>
      <w:r>
        <w:rPr>
          <w:sz w:val="24"/>
          <w:szCs w:val="24"/>
        </w:rPr>
        <w:t>enterovírusy</w:t>
      </w:r>
      <w:proofErr w:type="spellEnd"/>
      <w:r>
        <w:rPr>
          <w:sz w:val="24"/>
          <w:szCs w:val="24"/>
        </w:rPr>
        <w:t xml:space="preserve"> - hlavne </w:t>
      </w:r>
      <w:proofErr w:type="spellStart"/>
      <w:r>
        <w:rPr>
          <w:sz w:val="24"/>
          <w:szCs w:val="24"/>
        </w:rPr>
        <w:t>Coxsackie</w:t>
      </w:r>
      <w:proofErr w:type="spellEnd"/>
      <w:r>
        <w:rPr>
          <w:sz w:val="24"/>
          <w:szCs w:val="24"/>
        </w:rPr>
        <w:t xml:space="preserve"> vírus zo sku</w:t>
      </w:r>
      <w:r w:rsidR="007512A7">
        <w:rPr>
          <w:sz w:val="24"/>
          <w:szCs w:val="24"/>
        </w:rPr>
        <w:t xml:space="preserve">piny A, EBV, CMV, HSV), medzi 5. </w:t>
      </w:r>
      <w:r>
        <w:rPr>
          <w:sz w:val="24"/>
          <w:szCs w:val="24"/>
        </w:rPr>
        <w:t>a</w:t>
      </w:r>
      <w:r w:rsidR="007512A7">
        <w:rPr>
          <w:sz w:val="24"/>
          <w:szCs w:val="24"/>
        </w:rPr>
        <w:t> </w:t>
      </w:r>
      <w:r>
        <w:rPr>
          <w:sz w:val="24"/>
          <w:szCs w:val="24"/>
        </w:rPr>
        <w:t>10</w:t>
      </w:r>
      <w:r w:rsidR="007512A7">
        <w:rPr>
          <w:sz w:val="24"/>
          <w:szCs w:val="24"/>
        </w:rPr>
        <w:t>.</w:t>
      </w:r>
      <w:r>
        <w:rPr>
          <w:sz w:val="24"/>
          <w:szCs w:val="24"/>
        </w:rPr>
        <w:t xml:space="preserve"> rokom je častejšia bakteriálna etiológia, predovšetkým </w:t>
      </w:r>
      <w:proofErr w:type="spellStart"/>
      <w:r>
        <w:rPr>
          <w:i/>
          <w:sz w:val="24"/>
          <w:szCs w:val="24"/>
        </w:rPr>
        <w:t>Streptococcus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pyogenes</w:t>
      </w:r>
      <w:proofErr w:type="spellEnd"/>
      <w:r>
        <w:rPr>
          <w:sz w:val="24"/>
          <w:szCs w:val="24"/>
        </w:rPr>
        <w:t xml:space="preserve">, u adolescentov je nutné vziať do úvahy infekčnú </w:t>
      </w:r>
      <w:proofErr w:type="spellStart"/>
      <w:r>
        <w:rPr>
          <w:sz w:val="24"/>
          <w:szCs w:val="24"/>
        </w:rPr>
        <w:t>mononukleózu</w:t>
      </w:r>
      <w:proofErr w:type="spellEnd"/>
      <w:r>
        <w:rPr>
          <w:sz w:val="24"/>
          <w:szCs w:val="24"/>
        </w:rPr>
        <w:t>.</w:t>
      </w:r>
    </w:p>
    <w:p w14:paraId="0000000D" w14:textId="60CA20DC" w:rsidR="00EB495B" w:rsidRDefault="00C67B7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hľadiska poskytovania zdravotnej starostlivosti je u detí problematická predovšetkým vírusová </w:t>
      </w:r>
      <w:proofErr w:type="spellStart"/>
      <w:r>
        <w:rPr>
          <w:sz w:val="24"/>
          <w:szCs w:val="24"/>
        </w:rPr>
        <w:t>tonzilofaryngitída</w:t>
      </w:r>
      <w:proofErr w:type="spellEnd"/>
      <w:r>
        <w:rPr>
          <w:sz w:val="24"/>
          <w:szCs w:val="24"/>
        </w:rPr>
        <w:t>. Pretože neexistuje kauzálna terapia, stav trvá 5</w:t>
      </w:r>
      <w:r w:rsidR="007512A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512A7">
        <w:rPr>
          <w:sz w:val="24"/>
          <w:szCs w:val="24"/>
        </w:rPr>
        <w:t xml:space="preserve"> </w:t>
      </w:r>
      <w:r>
        <w:rPr>
          <w:sz w:val="24"/>
          <w:szCs w:val="24"/>
        </w:rPr>
        <w:t>7 dní, rodičia majú pocit, že je niečo zanedbané, strácajú trpezlivosť, pretože neboli nasadené antibiotiká, ktoré si historick</w:t>
      </w:r>
      <w:r w:rsidR="007512A7">
        <w:rPr>
          <w:sz w:val="24"/>
          <w:szCs w:val="24"/>
        </w:rPr>
        <w:t>y</w:t>
      </w:r>
      <w:r>
        <w:rPr>
          <w:sz w:val="24"/>
          <w:szCs w:val="24"/>
        </w:rPr>
        <w:t xml:space="preserve"> spájajú s angínou. </w:t>
      </w:r>
      <w:proofErr w:type="spellStart"/>
      <w:r>
        <w:rPr>
          <w:sz w:val="24"/>
          <w:szCs w:val="24"/>
        </w:rPr>
        <w:t>Častokrát</w:t>
      </w:r>
      <w:proofErr w:type="spellEnd"/>
      <w:r>
        <w:rPr>
          <w:sz w:val="24"/>
          <w:szCs w:val="24"/>
        </w:rPr>
        <w:t xml:space="preserve"> potom naliehajú na pediatra, aby antibiotiká predpísal.</w:t>
      </w:r>
    </w:p>
    <w:p w14:paraId="0000000E" w14:textId="77777777" w:rsidR="00EB495B" w:rsidRDefault="00C67B7B">
      <w:pPr>
        <w:spacing w:before="240"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Vírusy spôsobujúce bolesť hrdla:</w:t>
      </w:r>
    </w:p>
    <w:p w14:paraId="0000000F" w14:textId="58829D4F" w:rsidR="00EB495B" w:rsidRDefault="00C67B7B">
      <w:pPr>
        <w:numPr>
          <w:ilvl w:val="0"/>
          <w:numId w:val="7"/>
        </w:num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Respiračné vírusy</w:t>
      </w:r>
      <w:r>
        <w:rPr>
          <w:sz w:val="24"/>
          <w:szCs w:val="24"/>
        </w:rPr>
        <w:t xml:space="preserve"> - predovšetkým </w:t>
      </w:r>
      <w:proofErr w:type="spellStart"/>
      <w:r>
        <w:rPr>
          <w:sz w:val="24"/>
          <w:szCs w:val="24"/>
        </w:rPr>
        <w:t>adenovírusy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koronavírusy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rinovírusy</w:t>
      </w:r>
      <w:proofErr w:type="spellEnd"/>
      <w:r>
        <w:rPr>
          <w:sz w:val="24"/>
          <w:szCs w:val="24"/>
        </w:rPr>
        <w:t xml:space="preserve">, vírusy chrípky a </w:t>
      </w:r>
      <w:proofErr w:type="spellStart"/>
      <w:r>
        <w:rPr>
          <w:sz w:val="24"/>
          <w:szCs w:val="24"/>
        </w:rPr>
        <w:t>parainfluenzy</w:t>
      </w:r>
      <w:proofErr w:type="spellEnd"/>
      <w:r>
        <w:rPr>
          <w:sz w:val="24"/>
          <w:szCs w:val="24"/>
        </w:rPr>
        <w:t>, RSV sú zodpovedné za v</w:t>
      </w:r>
      <w:r w:rsidR="00600CDC">
        <w:rPr>
          <w:sz w:val="24"/>
          <w:szCs w:val="24"/>
        </w:rPr>
        <w:t>ä</w:t>
      </w:r>
      <w:r>
        <w:rPr>
          <w:sz w:val="24"/>
          <w:szCs w:val="24"/>
        </w:rPr>
        <w:t xml:space="preserve">čšinu </w:t>
      </w:r>
      <w:proofErr w:type="spellStart"/>
      <w:r>
        <w:rPr>
          <w:sz w:val="24"/>
          <w:szCs w:val="24"/>
        </w:rPr>
        <w:t>faryngitíd</w:t>
      </w:r>
      <w:proofErr w:type="spellEnd"/>
      <w:r>
        <w:rPr>
          <w:sz w:val="24"/>
          <w:szCs w:val="24"/>
        </w:rPr>
        <w:t xml:space="preserve"> vo všetkých vekových skupinách. Počiatočná fáza infekcie zahŕňa inváziu vírusu do </w:t>
      </w:r>
      <w:proofErr w:type="spellStart"/>
      <w:r>
        <w:rPr>
          <w:sz w:val="24"/>
          <w:szCs w:val="24"/>
        </w:rPr>
        <w:t>orofaryngu</w:t>
      </w:r>
      <w:proofErr w:type="spellEnd"/>
      <w:r>
        <w:rPr>
          <w:sz w:val="24"/>
          <w:szCs w:val="24"/>
        </w:rPr>
        <w:t xml:space="preserve">, čo sa prejavuje zápalom a bolesťou, vzhľadom na povahu vírusov, </w:t>
      </w:r>
      <w:proofErr w:type="spellStart"/>
      <w:r>
        <w:rPr>
          <w:sz w:val="24"/>
          <w:szCs w:val="24"/>
        </w:rPr>
        <w:t>faryngitída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doprevádzaná</w:t>
      </w:r>
      <w:proofErr w:type="spellEnd"/>
      <w:r>
        <w:rPr>
          <w:sz w:val="24"/>
          <w:szCs w:val="24"/>
        </w:rPr>
        <w:t xml:space="preserve"> aj ostatnými symptómami infekcie dýchacích ciest ako kašeľ, </w:t>
      </w:r>
      <w:proofErr w:type="spellStart"/>
      <w:r>
        <w:rPr>
          <w:sz w:val="24"/>
          <w:szCs w:val="24"/>
        </w:rPr>
        <w:t>rinitída</w:t>
      </w:r>
      <w:proofErr w:type="spellEnd"/>
      <w:r>
        <w:rPr>
          <w:sz w:val="24"/>
          <w:szCs w:val="24"/>
        </w:rPr>
        <w:t xml:space="preserve"> alebo laryngitída. V tomto prípade je bolesť hrdla mierna a dochádza k zlepšeniu v priebehu pár dní.</w:t>
      </w:r>
    </w:p>
    <w:p w14:paraId="00000010" w14:textId="2F3125FB" w:rsidR="00EB495B" w:rsidRDefault="00C67B7B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Enterovírusy</w:t>
      </w:r>
      <w:proofErr w:type="spellEnd"/>
      <w:r>
        <w:rPr>
          <w:sz w:val="24"/>
          <w:szCs w:val="24"/>
        </w:rPr>
        <w:t xml:space="preserve"> - predovšetkým vírusy </w:t>
      </w:r>
      <w:proofErr w:type="spellStart"/>
      <w:r>
        <w:rPr>
          <w:i/>
          <w:color w:val="121212"/>
          <w:sz w:val="24"/>
          <w:szCs w:val="24"/>
        </w:rPr>
        <w:t>Coxsakcie</w:t>
      </w:r>
      <w:proofErr w:type="spellEnd"/>
      <w:r>
        <w:rPr>
          <w:i/>
          <w:color w:val="121212"/>
          <w:sz w:val="24"/>
          <w:szCs w:val="24"/>
        </w:rPr>
        <w:t xml:space="preserve"> A</w:t>
      </w:r>
      <w:r>
        <w:rPr>
          <w:color w:val="121212"/>
          <w:sz w:val="24"/>
          <w:szCs w:val="24"/>
        </w:rPr>
        <w:t xml:space="preserve"> (1-10,16,22) aj B (1-5) sú pôvodcami </w:t>
      </w:r>
      <w:proofErr w:type="spellStart"/>
      <w:r>
        <w:rPr>
          <w:color w:val="121212"/>
          <w:sz w:val="24"/>
          <w:szCs w:val="24"/>
        </w:rPr>
        <w:t>herpangíny</w:t>
      </w:r>
      <w:proofErr w:type="spellEnd"/>
      <w:r>
        <w:rPr>
          <w:color w:val="121212"/>
          <w:sz w:val="24"/>
          <w:szCs w:val="24"/>
        </w:rPr>
        <w:t xml:space="preserve">. Ochorenie je sprevádzané horúčkou a bolestivosťou hrdla. Ochorenie je vysoko nákazlivé </w:t>
      </w:r>
      <w:r w:rsidR="00516432">
        <w:rPr>
          <w:color w:val="121212"/>
          <w:sz w:val="24"/>
          <w:szCs w:val="24"/>
        </w:rPr>
        <w:t xml:space="preserve">a </w:t>
      </w:r>
      <w:r>
        <w:rPr>
          <w:color w:val="121212"/>
          <w:sz w:val="24"/>
          <w:szCs w:val="24"/>
        </w:rPr>
        <w:t xml:space="preserve">je typické pre obdobie leta a jesene. Ochorenie sa prejavuje aj sivobielymi </w:t>
      </w:r>
      <w:proofErr w:type="spellStart"/>
      <w:r>
        <w:rPr>
          <w:color w:val="121212"/>
          <w:sz w:val="24"/>
          <w:szCs w:val="24"/>
        </w:rPr>
        <w:t>vezikulami</w:t>
      </w:r>
      <w:proofErr w:type="spellEnd"/>
      <w:r>
        <w:rPr>
          <w:color w:val="121212"/>
          <w:sz w:val="24"/>
          <w:szCs w:val="24"/>
        </w:rPr>
        <w:t xml:space="preserve"> na </w:t>
      </w:r>
      <w:proofErr w:type="spellStart"/>
      <w:r>
        <w:rPr>
          <w:color w:val="121212"/>
          <w:sz w:val="24"/>
          <w:szCs w:val="24"/>
        </w:rPr>
        <w:t>orofaryngu</w:t>
      </w:r>
      <w:proofErr w:type="spellEnd"/>
      <w:r>
        <w:rPr>
          <w:color w:val="121212"/>
          <w:sz w:val="24"/>
          <w:szCs w:val="24"/>
        </w:rPr>
        <w:t xml:space="preserve"> a koreni jazyka. Tieto vírusy sú zároveň aj pôvodcami choroby </w:t>
      </w:r>
      <w:proofErr w:type="spellStart"/>
      <w:r>
        <w:rPr>
          <w:color w:val="121212"/>
          <w:sz w:val="24"/>
          <w:szCs w:val="24"/>
        </w:rPr>
        <w:t>ruka-noha-ústa</w:t>
      </w:r>
      <w:proofErr w:type="spellEnd"/>
      <w:r>
        <w:rPr>
          <w:color w:val="121212"/>
          <w:sz w:val="24"/>
          <w:szCs w:val="24"/>
        </w:rPr>
        <w:t>.</w:t>
      </w:r>
    </w:p>
    <w:p w14:paraId="00000011" w14:textId="77777777" w:rsidR="00EB495B" w:rsidRDefault="00C67B7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b/>
          <w:color w:val="121212"/>
          <w:sz w:val="24"/>
          <w:szCs w:val="24"/>
        </w:rPr>
        <w:t xml:space="preserve">Herpes </w:t>
      </w:r>
      <w:proofErr w:type="spellStart"/>
      <w:r>
        <w:rPr>
          <w:b/>
          <w:color w:val="121212"/>
          <w:sz w:val="24"/>
          <w:szCs w:val="24"/>
        </w:rPr>
        <w:t>simplex</w:t>
      </w:r>
      <w:proofErr w:type="spellEnd"/>
      <w:r>
        <w:rPr>
          <w:color w:val="121212"/>
          <w:sz w:val="24"/>
          <w:szCs w:val="24"/>
        </w:rPr>
        <w:t xml:space="preserve"> - herpetická </w:t>
      </w:r>
      <w:proofErr w:type="spellStart"/>
      <w:r>
        <w:rPr>
          <w:color w:val="121212"/>
          <w:sz w:val="24"/>
          <w:szCs w:val="24"/>
        </w:rPr>
        <w:t>gingivostomatitída</w:t>
      </w:r>
      <w:proofErr w:type="spellEnd"/>
      <w:r>
        <w:rPr>
          <w:color w:val="121212"/>
          <w:sz w:val="24"/>
          <w:szCs w:val="24"/>
        </w:rPr>
        <w:t xml:space="preserve"> je ochorenie, ktoré postihuje predovšetkým batoľatá a dojčatá. Vyrážka je najmä v prednej časti ústnej dutiny, na jazyku, ďasnách, podnebí, prechádza na pery, môže až na bradu a okolie úst. Malé </w:t>
      </w:r>
      <w:proofErr w:type="spellStart"/>
      <w:r>
        <w:rPr>
          <w:color w:val="121212"/>
          <w:sz w:val="24"/>
          <w:szCs w:val="24"/>
        </w:rPr>
        <w:t>vezikuly</w:t>
      </w:r>
      <w:proofErr w:type="spellEnd"/>
      <w:r>
        <w:rPr>
          <w:color w:val="121212"/>
          <w:sz w:val="24"/>
          <w:szCs w:val="24"/>
        </w:rPr>
        <w:t xml:space="preserve"> na sliznici môžu postupne splývať do väčších a bolestivých plôch. Časté je výrazné slinenie. Rozdiel oproti </w:t>
      </w:r>
      <w:proofErr w:type="spellStart"/>
      <w:r>
        <w:rPr>
          <w:color w:val="121212"/>
          <w:sz w:val="24"/>
          <w:szCs w:val="24"/>
        </w:rPr>
        <w:t>herpangíne</w:t>
      </w:r>
      <w:proofErr w:type="spellEnd"/>
      <w:r>
        <w:rPr>
          <w:color w:val="121212"/>
          <w:sz w:val="24"/>
          <w:szCs w:val="24"/>
        </w:rPr>
        <w:t xml:space="preserve"> je, že vyrážky pri </w:t>
      </w:r>
      <w:proofErr w:type="spellStart"/>
      <w:r>
        <w:rPr>
          <w:color w:val="121212"/>
          <w:sz w:val="24"/>
          <w:szCs w:val="24"/>
        </w:rPr>
        <w:t>herpangíne</w:t>
      </w:r>
      <w:proofErr w:type="spellEnd"/>
      <w:r>
        <w:rPr>
          <w:color w:val="121212"/>
          <w:sz w:val="24"/>
          <w:szCs w:val="24"/>
        </w:rPr>
        <w:t xml:space="preserve"> nie sú v prednej časti ústnej dutiny.</w:t>
      </w:r>
    </w:p>
    <w:p w14:paraId="00000012" w14:textId="77777777" w:rsidR="00EB495B" w:rsidRDefault="00C67B7B">
      <w:pPr>
        <w:numPr>
          <w:ilvl w:val="0"/>
          <w:numId w:val="7"/>
        </w:numPr>
        <w:spacing w:after="240"/>
        <w:jc w:val="both"/>
        <w:rPr>
          <w:color w:val="121212"/>
          <w:sz w:val="24"/>
          <w:szCs w:val="24"/>
        </w:rPr>
      </w:pPr>
      <w:proofErr w:type="spellStart"/>
      <w:r>
        <w:rPr>
          <w:b/>
          <w:i/>
          <w:color w:val="121212"/>
          <w:sz w:val="24"/>
          <w:szCs w:val="24"/>
        </w:rPr>
        <w:t>Epstein-Barrovej</w:t>
      </w:r>
      <w:proofErr w:type="spellEnd"/>
      <w:r>
        <w:rPr>
          <w:b/>
          <w:i/>
          <w:color w:val="121212"/>
          <w:sz w:val="24"/>
          <w:szCs w:val="24"/>
        </w:rPr>
        <w:t xml:space="preserve"> vírus</w:t>
      </w:r>
      <w:r>
        <w:rPr>
          <w:color w:val="121212"/>
          <w:sz w:val="24"/>
          <w:szCs w:val="24"/>
        </w:rPr>
        <w:t xml:space="preserve"> - </w:t>
      </w:r>
      <w:proofErr w:type="spellStart"/>
      <w:r>
        <w:rPr>
          <w:color w:val="121212"/>
          <w:sz w:val="24"/>
          <w:szCs w:val="24"/>
        </w:rPr>
        <w:t>faryngitída</w:t>
      </w:r>
      <w:proofErr w:type="spellEnd"/>
      <w:r>
        <w:rPr>
          <w:color w:val="121212"/>
          <w:sz w:val="24"/>
          <w:szCs w:val="24"/>
        </w:rPr>
        <w:t xml:space="preserve"> v tomto prípade je sprevádzaná silnými a dlhotrvajúcimi bolesťami hrdla, infekčná </w:t>
      </w:r>
      <w:proofErr w:type="spellStart"/>
      <w:r>
        <w:rPr>
          <w:color w:val="121212"/>
          <w:sz w:val="24"/>
          <w:szCs w:val="24"/>
        </w:rPr>
        <w:t>mononukleóza</w:t>
      </w:r>
      <w:proofErr w:type="spellEnd"/>
      <w:r>
        <w:rPr>
          <w:color w:val="121212"/>
          <w:sz w:val="24"/>
          <w:szCs w:val="24"/>
        </w:rPr>
        <w:t xml:space="preserve"> je častá hlavne u adolescentov a detí od 10 rokov, prejavuje sa slabosťou, horúčkami aj zdurenými lymfatickými uzlinami.</w:t>
      </w:r>
    </w:p>
    <w:p w14:paraId="00000013" w14:textId="77777777" w:rsidR="00EB495B" w:rsidRDefault="00C67B7B">
      <w:pPr>
        <w:spacing w:before="240"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Baktérie spôsobujúce bolesť hrdla:</w:t>
      </w:r>
    </w:p>
    <w:p w14:paraId="00000014" w14:textId="77777777" w:rsidR="00EB495B" w:rsidRDefault="00EB495B">
      <w:pPr>
        <w:spacing w:before="240" w:after="240"/>
        <w:jc w:val="both"/>
        <w:rPr>
          <w:color w:val="121212"/>
          <w:sz w:val="24"/>
          <w:szCs w:val="24"/>
        </w:rPr>
      </w:pPr>
    </w:p>
    <w:p w14:paraId="00000015" w14:textId="77777777" w:rsidR="00EB495B" w:rsidRDefault="00EB495B">
      <w:pPr>
        <w:spacing w:before="240" w:after="240"/>
        <w:jc w:val="both"/>
        <w:rPr>
          <w:sz w:val="24"/>
          <w:szCs w:val="24"/>
        </w:rPr>
      </w:pPr>
    </w:p>
    <w:p w14:paraId="00000016" w14:textId="77777777" w:rsidR="00EB495B" w:rsidRDefault="00EB495B">
      <w:pPr>
        <w:jc w:val="both"/>
        <w:rPr>
          <w:sz w:val="24"/>
          <w:szCs w:val="24"/>
        </w:rPr>
      </w:pPr>
    </w:p>
    <w:p w14:paraId="00000017" w14:textId="77777777" w:rsidR="00EB495B" w:rsidRDefault="00EB495B">
      <w:pPr>
        <w:jc w:val="both"/>
        <w:rPr>
          <w:sz w:val="24"/>
          <w:szCs w:val="24"/>
        </w:rPr>
      </w:pPr>
    </w:p>
    <w:p w14:paraId="00000018" w14:textId="77777777" w:rsidR="00EB495B" w:rsidRDefault="00EB495B">
      <w:pPr>
        <w:jc w:val="both"/>
        <w:rPr>
          <w:sz w:val="24"/>
          <w:szCs w:val="24"/>
        </w:rPr>
      </w:pPr>
    </w:p>
    <w:p w14:paraId="00000019" w14:textId="4DEB3DE7" w:rsidR="00EB495B" w:rsidRDefault="00C67B7B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Streptokoky skupiny A (</w:t>
      </w:r>
      <w:proofErr w:type="spellStart"/>
      <w:r>
        <w:rPr>
          <w:b/>
          <w:sz w:val="24"/>
          <w:szCs w:val="24"/>
          <w:highlight w:val="white"/>
        </w:rPr>
        <w:t>group</w:t>
      </w:r>
      <w:proofErr w:type="spellEnd"/>
      <w:r>
        <w:rPr>
          <w:b/>
          <w:sz w:val="24"/>
          <w:szCs w:val="24"/>
          <w:highlight w:val="white"/>
        </w:rPr>
        <w:t xml:space="preserve"> A </w:t>
      </w:r>
      <w:proofErr w:type="spellStart"/>
      <w:r>
        <w:rPr>
          <w:b/>
          <w:sz w:val="24"/>
          <w:szCs w:val="24"/>
          <w:highlight w:val="white"/>
        </w:rPr>
        <w:t>streptococci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b/>
          <w:color w:val="4D5156"/>
          <w:sz w:val="24"/>
          <w:szCs w:val="24"/>
          <w:highlight w:val="white"/>
        </w:rPr>
        <w:t xml:space="preserve">- </w:t>
      </w:r>
      <w:r>
        <w:rPr>
          <w:b/>
          <w:sz w:val="24"/>
          <w:szCs w:val="24"/>
        </w:rPr>
        <w:t xml:space="preserve">GAS) </w:t>
      </w:r>
      <w:r>
        <w:rPr>
          <w:sz w:val="24"/>
          <w:szCs w:val="24"/>
        </w:rPr>
        <w:t xml:space="preserve">- predovšetkým </w:t>
      </w:r>
      <w:proofErr w:type="spellStart"/>
      <w:r>
        <w:rPr>
          <w:i/>
          <w:sz w:val="24"/>
          <w:szCs w:val="24"/>
        </w:rPr>
        <w:t>Streptococcus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pyogenes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spôsobuje bakteriálne </w:t>
      </w:r>
      <w:proofErr w:type="spellStart"/>
      <w:r>
        <w:rPr>
          <w:sz w:val="24"/>
          <w:szCs w:val="24"/>
        </w:rPr>
        <w:t>faryngitídy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tonzilofaryngitídy</w:t>
      </w:r>
      <w:proofErr w:type="spellEnd"/>
      <w:r>
        <w:rPr>
          <w:sz w:val="24"/>
          <w:szCs w:val="24"/>
        </w:rPr>
        <w:t xml:space="preserve">), hlavne v zimnou období a začiatkom jari. Komplikáciou nedoliečených infekcií tohto druhu je hlavne reumatická choroba srdca a </w:t>
      </w:r>
      <w:proofErr w:type="spellStart"/>
      <w:r>
        <w:rPr>
          <w:sz w:val="24"/>
          <w:szCs w:val="24"/>
        </w:rPr>
        <w:t>posts</w:t>
      </w:r>
      <w:r w:rsidR="00516432">
        <w:rPr>
          <w:sz w:val="24"/>
          <w:szCs w:val="24"/>
        </w:rPr>
        <w:t>treptokoková</w:t>
      </w:r>
      <w:proofErr w:type="spellEnd"/>
      <w:r w:rsidR="00516432">
        <w:rPr>
          <w:sz w:val="24"/>
          <w:szCs w:val="24"/>
        </w:rPr>
        <w:t xml:space="preserve"> </w:t>
      </w:r>
      <w:proofErr w:type="spellStart"/>
      <w:r w:rsidR="00516432">
        <w:rPr>
          <w:sz w:val="24"/>
          <w:szCs w:val="24"/>
        </w:rPr>
        <w:t>glomerulonefritída</w:t>
      </w:r>
      <w:proofErr w:type="spellEnd"/>
      <w:r>
        <w:rPr>
          <w:sz w:val="24"/>
          <w:szCs w:val="24"/>
        </w:rPr>
        <w:t xml:space="preserve">. Invázia streptokokov do okolitých tkanív môže spôsobiť zápal stredného ucha, </w:t>
      </w:r>
      <w:proofErr w:type="spellStart"/>
      <w:r>
        <w:rPr>
          <w:sz w:val="24"/>
          <w:szCs w:val="24"/>
        </w:rPr>
        <w:t>sínusitídu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peritonzilárny</w:t>
      </w:r>
      <w:proofErr w:type="spellEnd"/>
      <w:r>
        <w:rPr>
          <w:sz w:val="24"/>
          <w:szCs w:val="24"/>
        </w:rPr>
        <w:t xml:space="preserve"> absces a </w:t>
      </w:r>
      <w:proofErr w:type="spellStart"/>
      <w:r>
        <w:rPr>
          <w:sz w:val="24"/>
          <w:szCs w:val="24"/>
        </w:rPr>
        <w:t>retrofaryngeálny</w:t>
      </w:r>
      <w:proofErr w:type="spellEnd"/>
      <w:r>
        <w:rPr>
          <w:sz w:val="24"/>
          <w:szCs w:val="24"/>
        </w:rPr>
        <w:t xml:space="preserve"> absces. Tento druh ochorenia je najčastejší medzi deťmi </w:t>
      </w:r>
      <w:r w:rsidR="00516432">
        <w:rPr>
          <w:sz w:val="24"/>
          <w:szCs w:val="24"/>
        </w:rPr>
        <w:t xml:space="preserve">vekovej skupiny </w:t>
      </w:r>
      <w:r>
        <w:rPr>
          <w:sz w:val="24"/>
          <w:szCs w:val="24"/>
        </w:rPr>
        <w:t>5</w:t>
      </w:r>
      <w:r w:rsidR="0051643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164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 rokov. Vo veku do 3 rokov je streptokoková </w:t>
      </w:r>
      <w:proofErr w:type="spellStart"/>
      <w:r>
        <w:rPr>
          <w:sz w:val="24"/>
          <w:szCs w:val="24"/>
        </w:rPr>
        <w:t>faryngitída</w:t>
      </w:r>
      <w:proofErr w:type="spellEnd"/>
      <w:r>
        <w:rPr>
          <w:sz w:val="24"/>
          <w:szCs w:val="24"/>
        </w:rPr>
        <w:t xml:space="preserve"> veľmi zriedkavá. Najčastejšou bakteriálnou angínou je streptokoková exsudatívna </w:t>
      </w:r>
      <w:proofErr w:type="spellStart"/>
      <w:r>
        <w:rPr>
          <w:sz w:val="24"/>
          <w:szCs w:val="24"/>
        </w:rPr>
        <w:t>tonzilofaryngitída</w:t>
      </w:r>
      <w:proofErr w:type="spellEnd"/>
      <w:r>
        <w:rPr>
          <w:sz w:val="24"/>
          <w:szCs w:val="24"/>
        </w:rPr>
        <w:t xml:space="preserve">. Ochorenie začína náhle </w:t>
      </w:r>
      <w:proofErr w:type="spellStart"/>
      <w:r>
        <w:rPr>
          <w:sz w:val="24"/>
          <w:szCs w:val="24"/>
        </w:rPr>
        <w:t>hyperpyrexiou</w:t>
      </w:r>
      <w:proofErr w:type="spellEnd"/>
      <w:r>
        <w:rPr>
          <w:sz w:val="24"/>
          <w:szCs w:val="24"/>
        </w:rPr>
        <w:t xml:space="preserve">, bolesťami hrdla, </w:t>
      </w:r>
      <w:proofErr w:type="spellStart"/>
      <w:r>
        <w:rPr>
          <w:sz w:val="24"/>
          <w:szCs w:val="24"/>
        </w:rPr>
        <w:t>častokrát</w:t>
      </w:r>
      <w:proofErr w:type="spellEnd"/>
      <w:r>
        <w:rPr>
          <w:sz w:val="24"/>
          <w:szCs w:val="24"/>
        </w:rPr>
        <w:t xml:space="preserve"> sprevádzané vracaním. Niekedy sa ochorenie prejaví ako šarlach s typickým exantémom (lakťové jamky, slabiny, podbru</w:t>
      </w:r>
      <w:r w:rsidR="00516432">
        <w:rPr>
          <w:sz w:val="24"/>
          <w:szCs w:val="24"/>
        </w:rPr>
        <w:t>šie</w:t>
      </w:r>
      <w:r>
        <w:rPr>
          <w:sz w:val="24"/>
          <w:szCs w:val="24"/>
        </w:rPr>
        <w:t>, vnútorná strana stehna, podkolenné jamky), prítomný je malinový jazyk. V tomto prípade sa stav pacienta po nasadení antibiotickej liečby zlepšuje a po 24 hodinách už pacient nie je infekčný. Liekmi voľby sú penicilíny a</w:t>
      </w:r>
      <w:r w:rsidR="00516432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amoxicilín</w:t>
      </w:r>
      <w:proofErr w:type="spellEnd"/>
      <w:r w:rsidR="00516432">
        <w:rPr>
          <w:sz w:val="24"/>
          <w:szCs w:val="24"/>
        </w:rPr>
        <w:t>.</w:t>
      </w:r>
    </w:p>
    <w:p w14:paraId="0000001A" w14:textId="3D977B2B" w:rsidR="00EB495B" w:rsidRDefault="00C67B7B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Streptokoky skupiny C a G</w:t>
      </w:r>
      <w:r>
        <w:rPr>
          <w:sz w:val="24"/>
          <w:szCs w:val="24"/>
        </w:rPr>
        <w:t xml:space="preserve"> - tieto kmene spôsobujú akútnu </w:t>
      </w:r>
      <w:proofErr w:type="spellStart"/>
      <w:r>
        <w:rPr>
          <w:sz w:val="24"/>
          <w:szCs w:val="24"/>
        </w:rPr>
        <w:t>faryngitídu</w:t>
      </w:r>
      <w:proofErr w:type="spellEnd"/>
      <w:r>
        <w:rPr>
          <w:sz w:val="24"/>
          <w:szCs w:val="24"/>
        </w:rPr>
        <w:t xml:space="preserve"> v oveľa menšom počte prípadov, </w:t>
      </w:r>
      <w:proofErr w:type="spellStart"/>
      <w:r>
        <w:rPr>
          <w:sz w:val="24"/>
          <w:szCs w:val="24"/>
        </w:rPr>
        <w:t>faryngitída</w:t>
      </w:r>
      <w:proofErr w:type="spellEnd"/>
      <w:r>
        <w:rPr>
          <w:sz w:val="24"/>
          <w:szCs w:val="24"/>
        </w:rPr>
        <w:t xml:space="preserve"> m</w:t>
      </w:r>
      <w:r w:rsidR="00516432">
        <w:rPr>
          <w:sz w:val="24"/>
          <w:szCs w:val="24"/>
        </w:rPr>
        <w:t>á</w:t>
      </w:r>
      <w:r>
        <w:rPr>
          <w:sz w:val="24"/>
          <w:szCs w:val="24"/>
        </w:rPr>
        <w:t xml:space="preserve"> dokonca </w:t>
      </w:r>
      <w:proofErr w:type="spellStart"/>
      <w:r>
        <w:rPr>
          <w:sz w:val="24"/>
          <w:szCs w:val="24"/>
        </w:rPr>
        <w:t>self-limiting</w:t>
      </w:r>
      <w:proofErr w:type="spellEnd"/>
      <w:r>
        <w:rPr>
          <w:sz w:val="24"/>
          <w:szCs w:val="24"/>
        </w:rPr>
        <w:t xml:space="preserve"> priebeh. Ochorenie sa prejavuje najmä u adolescentov, hlavne po požití jedla kontaminovaného streptokokmi skupiny C a</w:t>
      </w:r>
      <w:r w:rsidR="00516432">
        <w:rPr>
          <w:sz w:val="24"/>
          <w:szCs w:val="24"/>
        </w:rPr>
        <w:t> </w:t>
      </w:r>
      <w:r>
        <w:rPr>
          <w:sz w:val="24"/>
          <w:szCs w:val="24"/>
        </w:rPr>
        <w:t>G</w:t>
      </w:r>
      <w:r w:rsidR="00516432">
        <w:rPr>
          <w:sz w:val="24"/>
          <w:szCs w:val="24"/>
        </w:rPr>
        <w:t>.</w:t>
      </w:r>
    </w:p>
    <w:p w14:paraId="0000001B" w14:textId="77777777" w:rsidR="00EB495B" w:rsidRDefault="00C67B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Streptococcus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pneumoniae</w:t>
      </w:r>
      <w:proofErr w:type="spellEnd"/>
      <w:r>
        <w:rPr>
          <w:sz w:val="24"/>
          <w:szCs w:val="24"/>
        </w:rPr>
        <w:t xml:space="preserve"> - menej častá príčina, ale môže spôsobiť bolesť hrdla v kontexte pneumónie alebo iných infekcií dýchacích ciest.</w:t>
      </w:r>
    </w:p>
    <w:p w14:paraId="0000001C" w14:textId="77777777" w:rsidR="00EB495B" w:rsidRDefault="00C67B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Haemophilus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influenzae</w:t>
      </w:r>
      <w:proofErr w:type="spellEnd"/>
      <w:r>
        <w:rPr>
          <w:sz w:val="24"/>
          <w:szCs w:val="24"/>
        </w:rPr>
        <w:t xml:space="preserve"> - spôsobuje infekcie dýchacích ciest a môže byť spojený s bolesťou hrdla, najmä u detí.</w:t>
      </w:r>
    </w:p>
    <w:p w14:paraId="0000001D" w14:textId="7081E7B4" w:rsidR="00EB495B" w:rsidRDefault="00C67B7B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  <w:highlight w:val="white"/>
        </w:rPr>
        <w:t>Corynebacterium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diphtheriae</w:t>
      </w:r>
      <w:proofErr w:type="spellEnd"/>
      <w:r>
        <w:rPr>
          <w:sz w:val="24"/>
          <w:szCs w:val="24"/>
          <w:highlight w:val="white"/>
        </w:rPr>
        <w:t xml:space="preserve"> -  infekcie záškrtu touto baktériou sú už dnes vzácne, vzhľad</w:t>
      </w:r>
      <w:r w:rsidR="00516432">
        <w:rPr>
          <w:sz w:val="24"/>
          <w:szCs w:val="24"/>
          <w:highlight w:val="white"/>
        </w:rPr>
        <w:t>om</w:t>
      </w:r>
      <w:r>
        <w:rPr>
          <w:sz w:val="24"/>
          <w:szCs w:val="24"/>
          <w:highlight w:val="white"/>
        </w:rPr>
        <w:t xml:space="preserve"> </w:t>
      </w:r>
      <w:r w:rsidR="00516432">
        <w:rPr>
          <w:sz w:val="24"/>
          <w:szCs w:val="24"/>
          <w:highlight w:val="white"/>
        </w:rPr>
        <w:t>n</w:t>
      </w:r>
      <w:r>
        <w:rPr>
          <w:sz w:val="24"/>
          <w:szCs w:val="24"/>
          <w:highlight w:val="white"/>
        </w:rPr>
        <w:t>a očkovací kalendár, ale tento patogén treba brať do úvahy u neočkovaných detí.</w:t>
      </w:r>
    </w:p>
    <w:p w14:paraId="0000001E" w14:textId="220222A3" w:rsidR="00EB495B" w:rsidRDefault="00516432">
      <w:pPr>
        <w:numPr>
          <w:ilvl w:val="0"/>
          <w:numId w:val="8"/>
        </w:numPr>
        <w:jc w:val="both"/>
        <w:rPr>
          <w:sz w:val="24"/>
          <w:szCs w:val="24"/>
          <w:highlight w:val="white"/>
        </w:rPr>
      </w:pPr>
      <w:proofErr w:type="spellStart"/>
      <w:r>
        <w:rPr>
          <w:b/>
          <w:i/>
          <w:sz w:val="24"/>
          <w:szCs w:val="24"/>
          <w:highlight w:val="white"/>
        </w:rPr>
        <w:t>Mycoplasma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 w:rsidR="00C67B7B">
        <w:rPr>
          <w:b/>
          <w:i/>
          <w:sz w:val="24"/>
          <w:szCs w:val="24"/>
          <w:highlight w:val="white"/>
        </w:rPr>
        <w:t>pneumoniae</w:t>
      </w:r>
      <w:proofErr w:type="spellEnd"/>
      <w:r w:rsidR="00C67B7B">
        <w:rPr>
          <w:b/>
          <w:i/>
          <w:sz w:val="24"/>
          <w:szCs w:val="24"/>
          <w:highlight w:val="white"/>
        </w:rPr>
        <w:t>,</w:t>
      </w:r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 w:rsidR="00C67B7B">
        <w:rPr>
          <w:b/>
          <w:i/>
          <w:sz w:val="24"/>
          <w:szCs w:val="24"/>
          <w:highlight w:val="white"/>
        </w:rPr>
        <w:t>Chlamydia</w:t>
      </w:r>
      <w:proofErr w:type="spellEnd"/>
      <w:r w:rsidR="00C67B7B">
        <w:rPr>
          <w:b/>
          <w:i/>
          <w:sz w:val="24"/>
          <w:szCs w:val="24"/>
          <w:highlight w:val="white"/>
        </w:rPr>
        <w:t xml:space="preserve"> </w:t>
      </w:r>
      <w:proofErr w:type="spellStart"/>
      <w:r w:rsidR="00C67B7B">
        <w:rPr>
          <w:b/>
          <w:i/>
          <w:sz w:val="24"/>
          <w:szCs w:val="24"/>
          <w:highlight w:val="white"/>
        </w:rPr>
        <w:t>pneumoniae</w:t>
      </w:r>
      <w:proofErr w:type="spellEnd"/>
      <w:r w:rsidR="00C67B7B">
        <w:rPr>
          <w:sz w:val="24"/>
          <w:szCs w:val="24"/>
          <w:highlight w:val="white"/>
        </w:rPr>
        <w:t xml:space="preserve"> - môžu spôsobiť </w:t>
      </w:r>
      <w:proofErr w:type="spellStart"/>
      <w:r w:rsidR="00C67B7B">
        <w:rPr>
          <w:sz w:val="24"/>
          <w:szCs w:val="24"/>
          <w:highlight w:val="white"/>
        </w:rPr>
        <w:t>faryngitídu</w:t>
      </w:r>
      <w:proofErr w:type="spellEnd"/>
      <w:r w:rsidR="00C67B7B">
        <w:rPr>
          <w:sz w:val="24"/>
          <w:szCs w:val="24"/>
          <w:highlight w:val="white"/>
        </w:rPr>
        <w:t>, ale v takmer zanedbateľnej frekvencii</w:t>
      </w:r>
      <w:r>
        <w:rPr>
          <w:sz w:val="24"/>
          <w:szCs w:val="24"/>
          <w:highlight w:val="white"/>
        </w:rPr>
        <w:t>.</w:t>
      </w:r>
    </w:p>
    <w:p w14:paraId="0000001F" w14:textId="77777777" w:rsidR="00EB495B" w:rsidRDefault="00EB495B">
      <w:pPr>
        <w:jc w:val="both"/>
        <w:rPr>
          <w:sz w:val="24"/>
          <w:szCs w:val="24"/>
          <w:highlight w:val="white"/>
        </w:rPr>
      </w:pPr>
    </w:p>
    <w:p w14:paraId="00000020" w14:textId="77777777" w:rsidR="00EB495B" w:rsidRDefault="00C67B7B">
      <w:pPr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6"/>
          <w:szCs w:val="26"/>
          <w:highlight w:val="white"/>
        </w:rPr>
        <w:t>Faryngitídy</w:t>
      </w:r>
      <w:proofErr w:type="spellEnd"/>
      <w:r>
        <w:rPr>
          <w:b/>
          <w:sz w:val="26"/>
          <w:szCs w:val="26"/>
          <w:highlight w:val="white"/>
        </w:rPr>
        <w:t xml:space="preserve"> z </w:t>
      </w:r>
      <w:proofErr w:type="spellStart"/>
      <w:r>
        <w:rPr>
          <w:b/>
          <w:sz w:val="26"/>
          <w:szCs w:val="26"/>
          <w:highlight w:val="white"/>
        </w:rPr>
        <w:t>neinfekčńých</w:t>
      </w:r>
      <w:proofErr w:type="spellEnd"/>
      <w:r>
        <w:rPr>
          <w:b/>
          <w:sz w:val="26"/>
          <w:szCs w:val="26"/>
          <w:highlight w:val="white"/>
        </w:rPr>
        <w:t xml:space="preserve"> príčin</w:t>
      </w:r>
      <w:r>
        <w:rPr>
          <w:sz w:val="24"/>
          <w:szCs w:val="24"/>
          <w:highlight w:val="white"/>
        </w:rPr>
        <w:t>:</w:t>
      </w:r>
    </w:p>
    <w:p w14:paraId="00000021" w14:textId="77777777" w:rsidR="00EB495B" w:rsidRDefault="00EB495B">
      <w:pPr>
        <w:jc w:val="both"/>
        <w:rPr>
          <w:sz w:val="24"/>
          <w:szCs w:val="24"/>
          <w:highlight w:val="white"/>
        </w:rPr>
      </w:pPr>
    </w:p>
    <w:p w14:paraId="00000022" w14:textId="46F79344" w:rsidR="00EB495B" w:rsidRDefault="00C67B7B">
      <w:pPr>
        <w:numPr>
          <w:ilvl w:val="0"/>
          <w:numId w:val="9"/>
        </w:num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Alergie</w:t>
      </w:r>
      <w:r>
        <w:rPr>
          <w:sz w:val="24"/>
          <w:szCs w:val="24"/>
          <w:highlight w:val="white"/>
        </w:rPr>
        <w:t xml:space="preserve"> - sezónne alebo celoročné alergie môžu spôsobiť chronickú bolesť hrdla v dôsledku tzv. zadnej nádchy (</w:t>
      </w:r>
      <w:proofErr w:type="spellStart"/>
      <w:r>
        <w:rPr>
          <w:sz w:val="24"/>
          <w:szCs w:val="24"/>
          <w:highlight w:val="white"/>
        </w:rPr>
        <w:t>postnasal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drip</w:t>
      </w:r>
      <w:proofErr w:type="spellEnd"/>
      <w:r>
        <w:rPr>
          <w:sz w:val="24"/>
          <w:szCs w:val="24"/>
          <w:highlight w:val="white"/>
        </w:rPr>
        <w:t>)</w:t>
      </w:r>
      <w:r w:rsidR="00516432">
        <w:rPr>
          <w:sz w:val="24"/>
          <w:szCs w:val="24"/>
          <w:highlight w:val="white"/>
        </w:rPr>
        <w:t>.</w:t>
      </w:r>
    </w:p>
    <w:p w14:paraId="00000023" w14:textId="77777777" w:rsidR="00EB495B" w:rsidRDefault="00C67B7B">
      <w:pPr>
        <w:numPr>
          <w:ilvl w:val="0"/>
          <w:numId w:val="9"/>
        </w:num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Dráždivé látky</w:t>
      </w:r>
      <w:r>
        <w:rPr>
          <w:sz w:val="24"/>
          <w:szCs w:val="24"/>
          <w:highlight w:val="white"/>
        </w:rPr>
        <w:t xml:space="preserve"> - dym, znečistenie ovzdušia, chemikálie alebo suchý vzduch môžu viesť k podráždeniu a bolesti hrdla.</w:t>
      </w:r>
    </w:p>
    <w:p w14:paraId="00000024" w14:textId="77777777" w:rsidR="00EB495B" w:rsidRDefault="00C67B7B">
      <w:pPr>
        <w:numPr>
          <w:ilvl w:val="0"/>
          <w:numId w:val="9"/>
        </w:numPr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Refluxná</w:t>
      </w:r>
      <w:proofErr w:type="spellEnd"/>
      <w:r>
        <w:rPr>
          <w:b/>
          <w:sz w:val="24"/>
          <w:szCs w:val="24"/>
          <w:highlight w:val="white"/>
        </w:rPr>
        <w:t xml:space="preserve"> choroba pažeráka (GERD)</w:t>
      </w:r>
      <w:r>
        <w:rPr>
          <w:sz w:val="24"/>
          <w:szCs w:val="24"/>
          <w:highlight w:val="white"/>
        </w:rPr>
        <w:t xml:space="preserve"> - kyselina zo žalúdka sa môže dostať do hrdla, čo spôsobuje bolesť a pálenie.</w:t>
      </w:r>
    </w:p>
    <w:p w14:paraId="00000025" w14:textId="77777777" w:rsidR="00EB495B" w:rsidRDefault="00C67B7B">
      <w:pPr>
        <w:numPr>
          <w:ilvl w:val="0"/>
          <w:numId w:val="9"/>
        </w:num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Zranenia</w:t>
      </w:r>
      <w:r>
        <w:rPr>
          <w:sz w:val="24"/>
          <w:szCs w:val="24"/>
          <w:highlight w:val="white"/>
        </w:rPr>
        <w:t xml:space="preserve"> - mechanické poškodenie, napríklad z </w:t>
      </w:r>
      <w:proofErr w:type="spellStart"/>
      <w:r>
        <w:rPr>
          <w:sz w:val="24"/>
          <w:szCs w:val="24"/>
          <w:highlight w:val="white"/>
        </w:rPr>
        <w:t>intubácie</w:t>
      </w:r>
      <w:proofErr w:type="spellEnd"/>
      <w:r>
        <w:rPr>
          <w:sz w:val="24"/>
          <w:szCs w:val="24"/>
          <w:highlight w:val="white"/>
        </w:rPr>
        <w:t xml:space="preserve"> alebo cudzieho telesa, môže spôsobiť bolesť hrdla.</w:t>
      </w:r>
    </w:p>
    <w:p w14:paraId="00000026" w14:textId="77777777" w:rsidR="00EB495B" w:rsidRDefault="00EB495B">
      <w:pPr>
        <w:jc w:val="both"/>
        <w:rPr>
          <w:sz w:val="24"/>
          <w:szCs w:val="24"/>
          <w:highlight w:val="white"/>
        </w:rPr>
      </w:pPr>
    </w:p>
    <w:p w14:paraId="00000027" w14:textId="77777777" w:rsidR="00EB495B" w:rsidRDefault="00EB495B">
      <w:pPr>
        <w:jc w:val="both"/>
        <w:rPr>
          <w:sz w:val="24"/>
          <w:szCs w:val="24"/>
          <w:highlight w:val="white"/>
        </w:rPr>
      </w:pPr>
    </w:p>
    <w:p w14:paraId="00000028" w14:textId="77777777" w:rsidR="00EB495B" w:rsidRDefault="00C67B7B">
      <w:pPr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Rozlíšenie medzi bakteriálnou a vírusovou infekciou </w:t>
      </w:r>
      <w:proofErr w:type="spellStart"/>
      <w:r>
        <w:rPr>
          <w:b/>
          <w:sz w:val="28"/>
          <w:szCs w:val="28"/>
          <w:highlight w:val="white"/>
        </w:rPr>
        <w:t>orofaryngu</w:t>
      </w:r>
      <w:proofErr w:type="spellEnd"/>
    </w:p>
    <w:p w14:paraId="00000029" w14:textId="77777777" w:rsidR="00EB495B" w:rsidRDefault="00EB495B">
      <w:pPr>
        <w:jc w:val="both"/>
        <w:rPr>
          <w:sz w:val="24"/>
          <w:szCs w:val="24"/>
          <w:highlight w:val="white"/>
        </w:rPr>
      </w:pPr>
    </w:p>
    <w:p w14:paraId="0000002A" w14:textId="77777777" w:rsidR="00EB495B" w:rsidRDefault="00C67B7B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 xml:space="preserve">Vírusová </w:t>
      </w:r>
      <w:proofErr w:type="spellStart"/>
      <w:r>
        <w:rPr>
          <w:sz w:val="24"/>
          <w:szCs w:val="24"/>
          <w:highlight w:val="white"/>
        </w:rPr>
        <w:t>faryngitída</w:t>
      </w:r>
      <w:proofErr w:type="spellEnd"/>
      <w:r>
        <w:rPr>
          <w:sz w:val="24"/>
          <w:szCs w:val="24"/>
          <w:highlight w:val="white"/>
        </w:rPr>
        <w:t xml:space="preserve"> je u detí najčastejšia forma tohto druhu infekcie, ktorá zvyčajne prebieha mierne a samovoľne odznie bez potreby antibiotickej liečby. Naopak, bakteriálna </w:t>
      </w:r>
      <w:proofErr w:type="spellStart"/>
      <w:r>
        <w:rPr>
          <w:sz w:val="24"/>
          <w:szCs w:val="24"/>
          <w:highlight w:val="white"/>
        </w:rPr>
        <w:t>faryngitída</w:t>
      </w:r>
      <w:proofErr w:type="spellEnd"/>
      <w:r>
        <w:rPr>
          <w:sz w:val="24"/>
          <w:szCs w:val="24"/>
          <w:highlight w:val="white"/>
        </w:rPr>
        <w:t xml:space="preserve">, ktorá je vo väčšine prípadov spôsobená </w:t>
      </w:r>
      <w:proofErr w:type="spellStart"/>
      <w:r>
        <w:rPr>
          <w:i/>
          <w:sz w:val="24"/>
          <w:szCs w:val="24"/>
          <w:highlight w:val="white"/>
        </w:rPr>
        <w:t>Streptococcus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pyogenes</w:t>
      </w:r>
      <w:proofErr w:type="spellEnd"/>
      <w:r>
        <w:rPr>
          <w:sz w:val="24"/>
          <w:szCs w:val="24"/>
          <w:highlight w:val="white"/>
        </w:rPr>
        <w:t xml:space="preserve"> (skupina A streptokokov), môže viesť k závažnejším komplikáciám. Tieto nastávajú predovšetkým pri nesprávnom farmakologickom manažmente ochorenia a nesprávnou identifikáciou pôvodcu ochorenia. </w:t>
      </w:r>
    </w:p>
    <w:p w14:paraId="0000002B" w14:textId="77777777" w:rsidR="00EB495B" w:rsidRDefault="00C67B7B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Diagnostika a liečba </w:t>
      </w:r>
      <w:proofErr w:type="spellStart"/>
      <w:r>
        <w:rPr>
          <w:sz w:val="24"/>
          <w:szCs w:val="24"/>
          <w:highlight w:val="white"/>
        </w:rPr>
        <w:t>faryngitídy</w:t>
      </w:r>
      <w:proofErr w:type="spellEnd"/>
      <w:r>
        <w:rPr>
          <w:sz w:val="24"/>
          <w:szCs w:val="24"/>
          <w:highlight w:val="white"/>
        </w:rPr>
        <w:t xml:space="preserve"> závisí od identifikácie konkrétneho pôvodcu a závažnosti príznakov, čo je kľúčové pre efektívne riadenie ochorenia a prevenciu komplikácií. V rozlíšení medzi bakteriálnou a vírusovou infekciou sa opierame o nasledujúce parametre a symptómy:</w:t>
      </w:r>
    </w:p>
    <w:p w14:paraId="0000002C" w14:textId="4B47FC71" w:rsidR="00EB495B" w:rsidRDefault="00C67B7B">
      <w:pPr>
        <w:numPr>
          <w:ilvl w:val="0"/>
          <w:numId w:val="1"/>
        </w:numPr>
        <w:spacing w:before="24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Klinické príznaky</w:t>
      </w:r>
      <w:r w:rsidR="00516432"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pri vírusovej infekcii</w:t>
      </w:r>
      <w:r>
        <w:rPr>
          <w:sz w:val="24"/>
          <w:szCs w:val="24"/>
          <w:highlight w:val="white"/>
        </w:rPr>
        <w:t xml:space="preserve"> sú tonzily bez výrazného exsudátu (hnisavého povlaku), môžu byť zväčšené. Medzi príznaky patrí nádcha, kašeľ, </w:t>
      </w:r>
      <w:proofErr w:type="spellStart"/>
      <w:r>
        <w:rPr>
          <w:sz w:val="24"/>
          <w:szCs w:val="24"/>
          <w:highlight w:val="white"/>
        </w:rPr>
        <w:t>konjunktivitída</w:t>
      </w:r>
      <w:proofErr w:type="spellEnd"/>
      <w:r>
        <w:rPr>
          <w:sz w:val="24"/>
          <w:szCs w:val="24"/>
          <w:highlight w:val="white"/>
        </w:rPr>
        <w:t xml:space="preserve">, chrapot, bolesť hrdla býva mierna, nástup príznakov je postupný, horúčka často mierna. Naopak </w:t>
      </w:r>
      <w:r>
        <w:rPr>
          <w:b/>
          <w:sz w:val="24"/>
          <w:szCs w:val="24"/>
          <w:highlight w:val="white"/>
        </w:rPr>
        <w:t xml:space="preserve">pri bakteriálnej infekcii </w:t>
      </w:r>
      <w:r>
        <w:rPr>
          <w:sz w:val="24"/>
          <w:szCs w:val="24"/>
          <w:highlight w:val="white"/>
        </w:rPr>
        <w:t xml:space="preserve">je bolesť hrdla náhla a silná, sprevádzaná vysokou horúčkou, typický je aj exsudát na tonzilách, zväčšené a bolestivé krčné lymfatické uzliny,  </w:t>
      </w:r>
      <w:proofErr w:type="spellStart"/>
      <w:r>
        <w:rPr>
          <w:sz w:val="24"/>
          <w:szCs w:val="24"/>
          <w:highlight w:val="white"/>
        </w:rPr>
        <w:t>petechie</w:t>
      </w:r>
      <w:proofErr w:type="spellEnd"/>
      <w:r>
        <w:rPr>
          <w:sz w:val="24"/>
          <w:szCs w:val="24"/>
          <w:highlight w:val="white"/>
        </w:rPr>
        <w:t xml:space="preserve"> na mäkkom podnebí, symptómy ako kašeľ a nádcha sú prítomné málokedy.</w:t>
      </w:r>
    </w:p>
    <w:p w14:paraId="0000002D" w14:textId="0C51E471" w:rsidR="00EB495B" w:rsidRDefault="00C67B7B">
      <w:pPr>
        <w:numPr>
          <w:ilvl w:val="0"/>
          <w:numId w:val="1"/>
        </w:num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CRP test</w:t>
      </w:r>
      <w:r>
        <w:rPr>
          <w:sz w:val="24"/>
          <w:szCs w:val="24"/>
          <w:highlight w:val="white"/>
        </w:rPr>
        <w:t xml:space="preserve"> - vysoké hladiny CRP môžu naznačovať bakteriálnu etiológiu </w:t>
      </w:r>
      <w:proofErr w:type="spellStart"/>
      <w:r>
        <w:rPr>
          <w:sz w:val="24"/>
          <w:szCs w:val="24"/>
          <w:highlight w:val="white"/>
        </w:rPr>
        <w:t>faryngitídy</w:t>
      </w:r>
      <w:proofErr w:type="spellEnd"/>
      <w:r>
        <w:rPr>
          <w:sz w:val="24"/>
          <w:szCs w:val="24"/>
          <w:highlight w:val="white"/>
        </w:rPr>
        <w:t xml:space="preserve"> alebo </w:t>
      </w:r>
      <w:proofErr w:type="spellStart"/>
      <w:r>
        <w:rPr>
          <w:sz w:val="24"/>
          <w:szCs w:val="24"/>
          <w:highlight w:val="white"/>
        </w:rPr>
        <w:t>tonzilitídy</w:t>
      </w:r>
      <w:proofErr w:type="spellEnd"/>
      <w:r>
        <w:rPr>
          <w:sz w:val="24"/>
          <w:szCs w:val="24"/>
          <w:highlight w:val="white"/>
        </w:rPr>
        <w:t>, ale treba výsledky interpretovať v kontexte celkových príznakov a časového horizontu prepuknutia ochorenia.</w:t>
      </w:r>
    </w:p>
    <w:p w14:paraId="0000002E" w14:textId="0F562F3F" w:rsidR="00EB495B" w:rsidRDefault="00C67B7B">
      <w:pPr>
        <w:numPr>
          <w:ilvl w:val="0"/>
          <w:numId w:val="1"/>
        </w:numPr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Streptokináza</w:t>
      </w:r>
      <w:proofErr w:type="spellEnd"/>
      <w:r>
        <w:rPr>
          <w:sz w:val="24"/>
          <w:szCs w:val="24"/>
          <w:highlight w:val="white"/>
        </w:rPr>
        <w:t xml:space="preserve"> - tento test je jednoduchý a rýchly antigénový test a môže byť vykonaný priamo v ambulancii. Pozitívny výsledok naznačuje prítomnosť streptokokov skupiny A, čo indikuje bakteriálnu </w:t>
      </w:r>
      <w:proofErr w:type="spellStart"/>
      <w:r>
        <w:rPr>
          <w:sz w:val="24"/>
          <w:szCs w:val="24"/>
          <w:highlight w:val="white"/>
        </w:rPr>
        <w:t>faryngitídu</w:t>
      </w:r>
      <w:proofErr w:type="spellEnd"/>
      <w:r>
        <w:rPr>
          <w:sz w:val="24"/>
          <w:szCs w:val="24"/>
          <w:highlight w:val="white"/>
        </w:rPr>
        <w:t xml:space="preserve">. V prípade negatívneho výsledku, pri vysokej klinickej </w:t>
      </w:r>
      <w:proofErr w:type="spellStart"/>
      <w:r>
        <w:rPr>
          <w:sz w:val="24"/>
          <w:szCs w:val="24"/>
          <w:highlight w:val="white"/>
        </w:rPr>
        <w:t>suspekcii</w:t>
      </w:r>
      <w:proofErr w:type="spellEnd"/>
      <w:r>
        <w:rPr>
          <w:sz w:val="24"/>
          <w:szCs w:val="24"/>
          <w:highlight w:val="white"/>
        </w:rPr>
        <w:t xml:space="preserve"> na bakteriálnu infekciu, je vhodné potvrdiť výsledok kultiváciou.</w:t>
      </w:r>
    </w:p>
    <w:p w14:paraId="0000002F" w14:textId="1A92B874" w:rsidR="00EB495B" w:rsidRDefault="00C67B7B">
      <w:pPr>
        <w:numPr>
          <w:ilvl w:val="0"/>
          <w:numId w:val="1"/>
        </w:numPr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Antistreptolyzín</w:t>
      </w:r>
      <w:proofErr w:type="spellEnd"/>
      <w:r>
        <w:rPr>
          <w:b/>
          <w:sz w:val="24"/>
          <w:szCs w:val="24"/>
          <w:highlight w:val="white"/>
        </w:rPr>
        <w:t xml:space="preserve"> O (ASLO)</w:t>
      </w:r>
      <w:r>
        <w:rPr>
          <w:sz w:val="24"/>
          <w:szCs w:val="24"/>
          <w:highlight w:val="white"/>
        </w:rPr>
        <w:t xml:space="preserve"> - zvýšená hladina ASLO indikuje predchádzajúcu alebo prebiehajúcu streptokokovú infekciu (najmä </w:t>
      </w:r>
      <w:proofErr w:type="spellStart"/>
      <w:r>
        <w:rPr>
          <w:sz w:val="24"/>
          <w:szCs w:val="24"/>
          <w:highlight w:val="white"/>
        </w:rPr>
        <w:t>Streptococcus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pyogenes</w:t>
      </w:r>
      <w:proofErr w:type="spellEnd"/>
      <w:r>
        <w:rPr>
          <w:sz w:val="24"/>
          <w:szCs w:val="24"/>
          <w:highlight w:val="white"/>
        </w:rPr>
        <w:t>). Používa sa najmä pri diagnostike a monitorovaní reumatickej horúčky.</w:t>
      </w:r>
    </w:p>
    <w:p w14:paraId="00000030" w14:textId="09BB000D" w:rsidR="00EB495B" w:rsidRDefault="00C67B7B">
      <w:pPr>
        <w:numPr>
          <w:ilvl w:val="0"/>
          <w:numId w:val="1"/>
        </w:numPr>
        <w:spacing w:after="240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Bakteriologická kultiváci</w:t>
      </w:r>
      <w:r>
        <w:rPr>
          <w:sz w:val="24"/>
          <w:szCs w:val="24"/>
          <w:highlight w:val="white"/>
        </w:rPr>
        <w:t xml:space="preserve">a - vzorka sa </w:t>
      </w:r>
      <w:proofErr w:type="spellStart"/>
      <w:r>
        <w:rPr>
          <w:sz w:val="24"/>
          <w:szCs w:val="24"/>
          <w:highlight w:val="white"/>
        </w:rPr>
        <w:t>inkubuje</w:t>
      </w:r>
      <w:proofErr w:type="spellEnd"/>
      <w:r>
        <w:rPr>
          <w:sz w:val="24"/>
          <w:szCs w:val="24"/>
          <w:highlight w:val="white"/>
        </w:rPr>
        <w:t xml:space="preserve"> v laboratóriu, kde sa sleduje rast baktérií. Tento test je veľmi presný, ale trvá niekoľko dní, kým sú dostupné výsledky.</w:t>
      </w:r>
    </w:p>
    <w:p w14:paraId="00000031" w14:textId="77777777" w:rsidR="00EB495B" w:rsidRDefault="00EB495B">
      <w:pPr>
        <w:spacing w:before="240" w:after="240"/>
        <w:jc w:val="both"/>
        <w:rPr>
          <w:sz w:val="24"/>
          <w:szCs w:val="24"/>
          <w:highlight w:val="white"/>
        </w:rPr>
      </w:pPr>
    </w:p>
    <w:p w14:paraId="00000032" w14:textId="01F2E237" w:rsidR="00EB495B" w:rsidRDefault="00C67B7B">
      <w:pPr>
        <w:spacing w:before="240" w:after="24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Farmakologická liečba bolestí hrdla u detí</w:t>
      </w:r>
    </w:p>
    <w:p w14:paraId="00000033" w14:textId="0DAE7855" w:rsidR="00EB495B" w:rsidRDefault="00C67B7B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Farmakologická liečba má byť volená vzhľadom na vek dieťaťa, jeho schopnosť cmúľať alebo kloktať a aktuálnu schopnosť prehĺtať. K dispozícii sú produkty, ktoré obsahujú lokálne antiseptiká, antibiotiká, </w:t>
      </w:r>
      <w:proofErr w:type="spellStart"/>
      <w:r>
        <w:rPr>
          <w:sz w:val="24"/>
          <w:szCs w:val="24"/>
          <w:highlight w:val="white"/>
        </w:rPr>
        <w:t>NSAIDs</w:t>
      </w:r>
      <w:proofErr w:type="spellEnd"/>
      <w:r>
        <w:rPr>
          <w:sz w:val="24"/>
          <w:szCs w:val="24"/>
          <w:highlight w:val="white"/>
        </w:rPr>
        <w:t xml:space="preserve">, či už samotné alebo v kombinácii s lokálnym anestetikom alebo spolu navzájom. Majú väčšinou široké spektrum účinku. U malých detí rodičia často zabúdajú, že aj </w:t>
      </w:r>
      <w:proofErr w:type="spellStart"/>
      <w:r>
        <w:rPr>
          <w:sz w:val="24"/>
          <w:szCs w:val="24"/>
          <w:highlight w:val="white"/>
        </w:rPr>
        <w:t>ibuprofén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paracetamol</w:t>
      </w:r>
      <w:proofErr w:type="spellEnd"/>
      <w:r>
        <w:rPr>
          <w:sz w:val="24"/>
          <w:szCs w:val="24"/>
          <w:highlight w:val="white"/>
        </w:rPr>
        <w:t xml:space="preserve"> dokážu uľaviť od bolesti hrdla. Pre malé deti už od 1 roka sú k dispozícii aj rôzne rastlinné preparáty s prídavkom vitamínov.</w:t>
      </w:r>
    </w:p>
    <w:p w14:paraId="00000034" w14:textId="4F4A1432" w:rsidR="00EB495B" w:rsidRDefault="00C67B7B">
      <w:pPr>
        <w:spacing w:before="240" w:after="24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lastRenderedPageBreak/>
        <w:t>Analgetiká/</w:t>
      </w:r>
      <w:proofErr w:type="spellStart"/>
      <w:r>
        <w:rPr>
          <w:b/>
          <w:sz w:val="26"/>
          <w:szCs w:val="26"/>
          <w:highlight w:val="white"/>
        </w:rPr>
        <w:t>antipyretiká</w:t>
      </w:r>
      <w:proofErr w:type="spellEnd"/>
      <w:r>
        <w:rPr>
          <w:b/>
          <w:sz w:val="26"/>
          <w:szCs w:val="26"/>
          <w:highlight w:val="white"/>
        </w:rPr>
        <w:t xml:space="preserve"> </w:t>
      </w:r>
    </w:p>
    <w:p w14:paraId="00000035" w14:textId="53D92AC2" w:rsidR="00EB495B" w:rsidRDefault="00C67B7B">
      <w:pPr>
        <w:numPr>
          <w:ilvl w:val="0"/>
          <w:numId w:val="2"/>
        </w:numPr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Ibuprofén</w:t>
      </w:r>
      <w:proofErr w:type="spellEnd"/>
      <w:r>
        <w:rPr>
          <w:sz w:val="24"/>
          <w:szCs w:val="24"/>
          <w:highlight w:val="white"/>
        </w:rPr>
        <w:t>: denná dávka 20-30 mg / kg, rozdelená do 3-4 dávok, vhodné pre deti od 3 mesiacov a 5 kg, nevhodné pri veľkej dehydratácií.</w:t>
      </w:r>
    </w:p>
    <w:p w14:paraId="00000036" w14:textId="168B287D" w:rsidR="00EB495B" w:rsidRDefault="00C67B7B">
      <w:pPr>
        <w:numPr>
          <w:ilvl w:val="0"/>
          <w:numId w:val="2"/>
        </w:numPr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Paracetamol</w:t>
      </w:r>
      <w:proofErr w:type="spellEnd"/>
      <w:r>
        <w:rPr>
          <w:sz w:val="24"/>
          <w:szCs w:val="24"/>
          <w:highlight w:val="white"/>
        </w:rPr>
        <w:t>: denná dávka nesmie prekročiť 60 mg / kg, jednotlivá dávka je 10-15 mg / kg, možno podať 4 - 6 dávok denne.</w:t>
      </w:r>
    </w:p>
    <w:p w14:paraId="00000037" w14:textId="049F2615" w:rsidR="00EB495B" w:rsidRDefault="00C67B7B">
      <w:pPr>
        <w:numPr>
          <w:ilvl w:val="0"/>
          <w:numId w:val="2"/>
        </w:numPr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Kyselina </w:t>
      </w:r>
      <w:proofErr w:type="spellStart"/>
      <w:r>
        <w:rPr>
          <w:b/>
          <w:sz w:val="24"/>
          <w:szCs w:val="24"/>
          <w:highlight w:val="white"/>
        </w:rPr>
        <w:t>acetylsalicylová</w:t>
      </w:r>
      <w:proofErr w:type="spellEnd"/>
      <w:r>
        <w:rPr>
          <w:sz w:val="24"/>
          <w:szCs w:val="24"/>
          <w:highlight w:val="white"/>
        </w:rPr>
        <w:t xml:space="preserve">: SPC udáva indikáciu vo veku od 12 rokov, v dávke približne 15 mg / kg avšak toto </w:t>
      </w:r>
      <w:proofErr w:type="spellStart"/>
      <w:r>
        <w:rPr>
          <w:sz w:val="24"/>
          <w:szCs w:val="24"/>
          <w:highlight w:val="white"/>
        </w:rPr>
        <w:t>antipyretikum</w:t>
      </w:r>
      <w:proofErr w:type="spellEnd"/>
      <w:r>
        <w:rPr>
          <w:sz w:val="24"/>
          <w:szCs w:val="24"/>
          <w:highlight w:val="white"/>
        </w:rPr>
        <w:t xml:space="preserve"> by pri chrípke nemalo byť použité kvôli riziku </w:t>
      </w:r>
      <w:proofErr w:type="spellStart"/>
      <w:r>
        <w:rPr>
          <w:sz w:val="24"/>
          <w:szCs w:val="24"/>
          <w:highlight w:val="white"/>
        </w:rPr>
        <w:t>Reyovho</w:t>
      </w:r>
      <w:proofErr w:type="spellEnd"/>
      <w:r>
        <w:rPr>
          <w:sz w:val="24"/>
          <w:szCs w:val="24"/>
          <w:highlight w:val="white"/>
        </w:rPr>
        <w:t xml:space="preserve"> syndrómu.</w:t>
      </w:r>
    </w:p>
    <w:p w14:paraId="00000038" w14:textId="68B4149A" w:rsidR="00EB495B" w:rsidRDefault="00C67B7B">
      <w:pPr>
        <w:numPr>
          <w:ilvl w:val="0"/>
          <w:numId w:val="2"/>
        </w:numPr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Naproxén</w:t>
      </w:r>
      <w:proofErr w:type="spellEnd"/>
      <w:r>
        <w:rPr>
          <w:sz w:val="24"/>
          <w:szCs w:val="24"/>
          <w:highlight w:val="white"/>
        </w:rPr>
        <w:t xml:space="preserve">: SPC udáva indikáciu u lieku viazaného na lekársky predpis u detí od 2 do 16 rokov v dávke 10 mg / kg / deň, u OTC lieku sa spomína len kontraindikácia, kedy nesmú </w:t>
      </w:r>
      <w:proofErr w:type="spellStart"/>
      <w:r>
        <w:rPr>
          <w:sz w:val="24"/>
          <w:szCs w:val="24"/>
          <w:highlight w:val="white"/>
        </w:rPr>
        <w:t>naproxén</w:t>
      </w:r>
      <w:proofErr w:type="spellEnd"/>
      <w:r>
        <w:rPr>
          <w:sz w:val="24"/>
          <w:szCs w:val="24"/>
          <w:highlight w:val="white"/>
        </w:rPr>
        <w:t xml:space="preserve"> užívať deti, ktoré vážia menej ako 50 kg.</w:t>
      </w:r>
    </w:p>
    <w:p w14:paraId="00000039" w14:textId="77777777" w:rsidR="00EB495B" w:rsidRPr="003C6724" w:rsidRDefault="00C67B7B">
      <w:pPr>
        <w:spacing w:before="240" w:after="240"/>
        <w:jc w:val="both"/>
        <w:rPr>
          <w:b/>
          <w:sz w:val="26"/>
          <w:szCs w:val="26"/>
        </w:rPr>
      </w:pPr>
      <w:r w:rsidRPr="003C6724">
        <w:rPr>
          <w:b/>
          <w:sz w:val="26"/>
          <w:szCs w:val="26"/>
        </w:rPr>
        <w:t>Lokálne antibiotiká</w:t>
      </w:r>
    </w:p>
    <w:p w14:paraId="0000003A" w14:textId="6AC1D862" w:rsidR="00EB495B" w:rsidRDefault="00C67B7B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 tejto skupine patrí molekula </w:t>
      </w:r>
      <w:proofErr w:type="spellStart"/>
      <w:r>
        <w:rPr>
          <w:b/>
          <w:sz w:val="24"/>
          <w:szCs w:val="24"/>
          <w:highlight w:val="white"/>
        </w:rPr>
        <w:t>tyrotricín</w:t>
      </w:r>
      <w:proofErr w:type="spellEnd"/>
      <w:r>
        <w:rPr>
          <w:sz w:val="24"/>
          <w:szCs w:val="24"/>
          <w:highlight w:val="white"/>
        </w:rPr>
        <w:t xml:space="preserve">, ktorý patrí do skupiny </w:t>
      </w:r>
      <w:proofErr w:type="spellStart"/>
      <w:r>
        <w:rPr>
          <w:sz w:val="24"/>
          <w:szCs w:val="24"/>
          <w:highlight w:val="white"/>
        </w:rPr>
        <w:t>polypeptidových</w:t>
      </w:r>
      <w:proofErr w:type="spellEnd"/>
      <w:r>
        <w:rPr>
          <w:sz w:val="24"/>
          <w:szCs w:val="24"/>
          <w:highlight w:val="white"/>
        </w:rPr>
        <w:t xml:space="preserve"> antibiotík. Pôsobí hlavne proti </w:t>
      </w:r>
      <w:proofErr w:type="spellStart"/>
      <w:r>
        <w:rPr>
          <w:sz w:val="24"/>
          <w:szCs w:val="24"/>
          <w:highlight w:val="white"/>
        </w:rPr>
        <w:t>grampozitívnym</w:t>
      </w:r>
      <w:proofErr w:type="spellEnd"/>
      <w:r>
        <w:rPr>
          <w:sz w:val="24"/>
          <w:szCs w:val="24"/>
          <w:highlight w:val="white"/>
        </w:rPr>
        <w:t xml:space="preserve"> baktériám a niektorým </w:t>
      </w:r>
      <w:proofErr w:type="spellStart"/>
      <w:r>
        <w:rPr>
          <w:sz w:val="24"/>
          <w:szCs w:val="24"/>
          <w:highlight w:val="white"/>
        </w:rPr>
        <w:t>gramnegatívnym</w:t>
      </w:r>
      <w:proofErr w:type="spellEnd"/>
      <w:r>
        <w:rPr>
          <w:sz w:val="24"/>
          <w:szCs w:val="24"/>
          <w:highlight w:val="white"/>
        </w:rPr>
        <w:t xml:space="preserve"> baktériám. Mechanizmus účinku </w:t>
      </w:r>
      <w:proofErr w:type="spellStart"/>
      <w:r>
        <w:rPr>
          <w:sz w:val="24"/>
          <w:szCs w:val="24"/>
          <w:highlight w:val="white"/>
        </w:rPr>
        <w:t>tyrotricínu</w:t>
      </w:r>
      <w:proofErr w:type="spellEnd"/>
      <w:r>
        <w:rPr>
          <w:sz w:val="24"/>
          <w:szCs w:val="24"/>
          <w:highlight w:val="white"/>
        </w:rPr>
        <w:t xml:space="preserve"> je dvojzložkový, keďže pozostáva z dvoch hlavných zložiek: </w:t>
      </w:r>
      <w:proofErr w:type="spellStart"/>
      <w:r>
        <w:rPr>
          <w:sz w:val="24"/>
          <w:szCs w:val="24"/>
          <w:highlight w:val="white"/>
        </w:rPr>
        <w:t>gramicidínov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tyrocidínov</w:t>
      </w:r>
      <w:proofErr w:type="spellEnd"/>
      <w:r>
        <w:rPr>
          <w:sz w:val="24"/>
          <w:szCs w:val="24"/>
          <w:highlight w:val="white"/>
        </w:rPr>
        <w:t xml:space="preserve">.  Zatiaľ čo </w:t>
      </w:r>
      <w:proofErr w:type="spellStart"/>
      <w:r>
        <w:rPr>
          <w:sz w:val="24"/>
          <w:szCs w:val="24"/>
          <w:highlight w:val="white"/>
        </w:rPr>
        <w:t>tyrocidíny</w:t>
      </w:r>
      <w:proofErr w:type="spellEnd"/>
      <w:r>
        <w:rPr>
          <w:sz w:val="24"/>
          <w:szCs w:val="24"/>
          <w:highlight w:val="white"/>
        </w:rPr>
        <w:t xml:space="preserve"> najskôr narúšajú prísun živín cez bakteriálnu membránu a vedú k postupnému rozkladu, </w:t>
      </w:r>
      <w:proofErr w:type="spellStart"/>
      <w:r>
        <w:rPr>
          <w:sz w:val="24"/>
          <w:szCs w:val="24"/>
          <w:highlight w:val="white"/>
        </w:rPr>
        <w:t>gramicidíny</w:t>
      </w:r>
      <w:proofErr w:type="spellEnd"/>
      <w:r>
        <w:rPr>
          <w:sz w:val="24"/>
          <w:szCs w:val="24"/>
          <w:highlight w:val="white"/>
        </w:rPr>
        <w:t xml:space="preserve"> tvoria v bakteriálnych membránach póry, čím dochádza ku kolapsu gradientu iónov vodíka potrebného na ATP syntézu. V dôsledku prerušenia oxidatívnej </w:t>
      </w:r>
      <w:proofErr w:type="spellStart"/>
      <w:r>
        <w:rPr>
          <w:sz w:val="24"/>
          <w:szCs w:val="24"/>
          <w:highlight w:val="white"/>
        </w:rPr>
        <w:t>fosforylácie</w:t>
      </w:r>
      <w:proofErr w:type="spellEnd"/>
      <w:r>
        <w:rPr>
          <w:sz w:val="24"/>
          <w:szCs w:val="24"/>
          <w:highlight w:val="white"/>
        </w:rPr>
        <w:t xml:space="preserve"> sa zastaví energetický metabolizmus baktérií. Ke</w:t>
      </w:r>
      <w:r w:rsidR="00AE3DF6">
        <w:rPr>
          <w:sz w:val="24"/>
          <w:szCs w:val="24"/>
          <w:highlight w:val="white"/>
        </w:rPr>
        <w:t>ď</w:t>
      </w:r>
      <w:r>
        <w:rPr>
          <w:sz w:val="24"/>
          <w:szCs w:val="24"/>
          <w:highlight w:val="white"/>
        </w:rPr>
        <w:t>že mechanizmus účinku je nešpecifický, nevedie k rezistenci</w:t>
      </w:r>
      <w:r w:rsidR="00AE3DF6">
        <w:rPr>
          <w:sz w:val="24"/>
          <w:szCs w:val="24"/>
          <w:highlight w:val="white"/>
        </w:rPr>
        <w:t>i</w:t>
      </w:r>
      <w:r>
        <w:rPr>
          <w:sz w:val="24"/>
          <w:szCs w:val="24"/>
          <w:highlight w:val="white"/>
        </w:rPr>
        <w:t xml:space="preserve">. Spektrum účinku pokrýva stafylokoky a streptokoky. V praxi je kombinovaný s </w:t>
      </w:r>
      <w:proofErr w:type="spellStart"/>
      <w:r>
        <w:rPr>
          <w:sz w:val="24"/>
          <w:szCs w:val="24"/>
          <w:highlight w:val="white"/>
        </w:rPr>
        <w:t>benzalkóniumchloridom</w:t>
      </w:r>
      <w:proofErr w:type="spellEnd"/>
      <w:r>
        <w:rPr>
          <w:sz w:val="24"/>
          <w:szCs w:val="24"/>
          <w:highlight w:val="white"/>
        </w:rPr>
        <w:t xml:space="preserve"> a </w:t>
      </w:r>
      <w:proofErr w:type="spellStart"/>
      <w:r>
        <w:rPr>
          <w:sz w:val="24"/>
          <w:szCs w:val="24"/>
          <w:highlight w:val="white"/>
        </w:rPr>
        <w:t>benzokaínom</w:t>
      </w:r>
      <w:proofErr w:type="spellEnd"/>
      <w:r>
        <w:rPr>
          <w:sz w:val="24"/>
          <w:szCs w:val="24"/>
          <w:highlight w:val="white"/>
        </w:rPr>
        <w:t>. Je vhodný pre deti od 6 rok</w:t>
      </w:r>
      <w:r w:rsidR="00AE3DF6">
        <w:rPr>
          <w:sz w:val="24"/>
          <w:szCs w:val="24"/>
          <w:highlight w:val="white"/>
        </w:rPr>
        <w:t>o</w:t>
      </w:r>
      <w:r>
        <w:rPr>
          <w:sz w:val="24"/>
          <w:szCs w:val="24"/>
          <w:highlight w:val="white"/>
        </w:rPr>
        <w:t xml:space="preserve">v, Historicky si však pamätáme použitie už od </w:t>
      </w:r>
      <w:r w:rsidR="00AE3DF6">
        <w:rPr>
          <w:sz w:val="24"/>
          <w:szCs w:val="24"/>
          <w:highlight w:val="white"/>
        </w:rPr>
        <w:t>dvoch</w:t>
      </w:r>
      <w:r>
        <w:rPr>
          <w:sz w:val="24"/>
          <w:szCs w:val="24"/>
          <w:highlight w:val="white"/>
        </w:rPr>
        <w:t xml:space="preserve">. Jeho použitie je nevhodné pri vírusových </w:t>
      </w:r>
      <w:proofErr w:type="spellStart"/>
      <w:r>
        <w:rPr>
          <w:sz w:val="24"/>
          <w:szCs w:val="24"/>
          <w:highlight w:val="white"/>
        </w:rPr>
        <w:t>tonzilofaryngitídach</w:t>
      </w:r>
      <w:proofErr w:type="spellEnd"/>
      <w:r>
        <w:rPr>
          <w:sz w:val="24"/>
          <w:szCs w:val="24"/>
          <w:highlight w:val="white"/>
        </w:rPr>
        <w:t>.</w:t>
      </w:r>
    </w:p>
    <w:p w14:paraId="0000003B" w14:textId="77777777" w:rsidR="00EB495B" w:rsidRDefault="00C67B7B">
      <w:pPr>
        <w:spacing w:before="240" w:after="24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Lokálne antiseptiká</w:t>
      </w:r>
    </w:p>
    <w:p w14:paraId="0000003C" w14:textId="6A03A3DA" w:rsidR="00EB495B" w:rsidRDefault="00C67B7B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Antiseptiká sú bežne používané pri liečbe bolesti hrdla u detí, pričom ich cieľom je zníženie množstva patogénov v ústnej dutine a hrdle, čím sa zmierňujú symptómy infekcie a zápalu. Pri ich použití je dôležité dodržiavať odporúčania pre vek a dávkovanie, aby sa minimalizovali možné vedľajšie účinky. Dôležit</w:t>
      </w:r>
      <w:r w:rsidR="00040923">
        <w:rPr>
          <w:sz w:val="24"/>
          <w:szCs w:val="24"/>
          <w:highlight w:val="white"/>
        </w:rPr>
        <w:t>é je dbať na schopnosť detí cmúľ</w:t>
      </w:r>
      <w:r>
        <w:rPr>
          <w:sz w:val="24"/>
          <w:szCs w:val="24"/>
          <w:highlight w:val="white"/>
        </w:rPr>
        <w:t>ať, kloktať, prípadne vystriekať hrdlo sprejom. Práve pri vystriekaní hrdla hrozí riziko aspirácie, pri cmúľaní p</w:t>
      </w:r>
      <w:r w:rsidR="00040923">
        <w:rPr>
          <w:sz w:val="24"/>
          <w:szCs w:val="24"/>
          <w:highlight w:val="white"/>
        </w:rPr>
        <w:t>a</w:t>
      </w:r>
      <w:r>
        <w:rPr>
          <w:sz w:val="24"/>
          <w:szCs w:val="24"/>
          <w:highlight w:val="white"/>
        </w:rPr>
        <w:t>stilky zase jej náhodne prehltnutie. Lokálne antiseptiká sa používajú samostatne alebo v kombináci</w:t>
      </w:r>
      <w:r w:rsidR="00040923">
        <w:rPr>
          <w:sz w:val="24"/>
          <w:szCs w:val="24"/>
          <w:highlight w:val="white"/>
        </w:rPr>
        <w:t>i s lokálnym anestetikom</w:t>
      </w:r>
      <w:r>
        <w:rPr>
          <w:sz w:val="24"/>
          <w:szCs w:val="24"/>
          <w:highlight w:val="white"/>
        </w:rPr>
        <w:t xml:space="preserve"> alebo aj antibiotikom. Väčšina antiseptík je použiteľná od 6 rokov. Jódovaný </w:t>
      </w:r>
      <w:proofErr w:type="spellStart"/>
      <w:r>
        <w:rPr>
          <w:sz w:val="24"/>
          <w:szCs w:val="24"/>
          <w:highlight w:val="white"/>
        </w:rPr>
        <w:t>povidó</w:t>
      </w:r>
      <w:r w:rsidR="00040923">
        <w:rPr>
          <w:sz w:val="24"/>
          <w:szCs w:val="24"/>
          <w:highlight w:val="white"/>
        </w:rPr>
        <w:t>n</w:t>
      </w:r>
      <w:proofErr w:type="spellEnd"/>
      <w:r w:rsidR="00040923">
        <w:rPr>
          <w:sz w:val="24"/>
          <w:szCs w:val="24"/>
          <w:highlight w:val="white"/>
        </w:rPr>
        <w:t xml:space="preserve"> od 8 rokov.</w:t>
      </w:r>
    </w:p>
    <w:p w14:paraId="0000003D" w14:textId="58F2EB7A" w:rsidR="00EB495B" w:rsidRDefault="00C67B7B">
      <w:pPr>
        <w:numPr>
          <w:ilvl w:val="0"/>
          <w:numId w:val="5"/>
        </w:numPr>
        <w:spacing w:before="240"/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Benzalkóniumchlorid</w:t>
      </w:r>
      <w:proofErr w:type="spellEnd"/>
      <w:r>
        <w:rPr>
          <w:sz w:val="24"/>
          <w:szCs w:val="24"/>
          <w:highlight w:val="white"/>
        </w:rPr>
        <w:t xml:space="preserve">  -  antiseptikum zo skupiny kvartérnych amóniových solí, pôsobí baktericídne na </w:t>
      </w:r>
      <w:proofErr w:type="spellStart"/>
      <w:r>
        <w:rPr>
          <w:sz w:val="24"/>
          <w:szCs w:val="24"/>
          <w:highlight w:val="white"/>
        </w:rPr>
        <w:t>grampozitívne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gramnegatívne</w:t>
      </w:r>
      <w:proofErr w:type="spellEnd"/>
      <w:r>
        <w:rPr>
          <w:sz w:val="24"/>
          <w:szCs w:val="24"/>
          <w:highlight w:val="white"/>
        </w:rPr>
        <w:t xml:space="preserve"> baktérie a na kmeň </w:t>
      </w:r>
      <w:proofErr w:type="spellStart"/>
      <w:r>
        <w:rPr>
          <w:i/>
          <w:sz w:val="24"/>
          <w:szCs w:val="24"/>
          <w:highlight w:val="white"/>
        </w:rPr>
        <w:t>Candida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albicans</w:t>
      </w:r>
      <w:proofErr w:type="spellEnd"/>
      <w:r w:rsidR="00040923">
        <w:rPr>
          <w:i/>
          <w:sz w:val="24"/>
          <w:szCs w:val="24"/>
          <w:highlight w:val="white"/>
        </w:rPr>
        <w:t>.</w:t>
      </w:r>
    </w:p>
    <w:p w14:paraId="0000003E" w14:textId="7A40977C" w:rsidR="00EB495B" w:rsidRDefault="00C67B7B">
      <w:pPr>
        <w:numPr>
          <w:ilvl w:val="0"/>
          <w:numId w:val="5"/>
        </w:numPr>
        <w:jc w:val="both"/>
        <w:rPr>
          <w:rFonts w:ascii="Roboto" w:eastAsia="Roboto" w:hAnsi="Roboto" w:cs="Roboto"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lastRenderedPageBreak/>
        <w:t>Benzoxóniumchlorid</w:t>
      </w:r>
      <w:proofErr w:type="spellEnd"/>
      <w:r>
        <w:rPr>
          <w:sz w:val="24"/>
          <w:szCs w:val="24"/>
          <w:highlight w:val="white"/>
        </w:rPr>
        <w:t xml:space="preserve"> - kvartérna amóniová soľ, ktorá má silné </w:t>
      </w:r>
      <w:proofErr w:type="spellStart"/>
      <w:r>
        <w:rPr>
          <w:sz w:val="24"/>
          <w:szCs w:val="24"/>
          <w:highlight w:val="white"/>
        </w:rPr>
        <w:t>bakteriostatické</w:t>
      </w:r>
      <w:proofErr w:type="spellEnd"/>
      <w:r>
        <w:rPr>
          <w:sz w:val="24"/>
          <w:szCs w:val="24"/>
          <w:highlight w:val="white"/>
        </w:rPr>
        <w:t xml:space="preserve"> a baktericídne účinky. Pôsobí proti </w:t>
      </w:r>
      <w:proofErr w:type="spellStart"/>
      <w:r>
        <w:rPr>
          <w:sz w:val="24"/>
          <w:szCs w:val="24"/>
          <w:highlight w:val="white"/>
        </w:rPr>
        <w:t>grampozitívnym</w:t>
      </w:r>
      <w:proofErr w:type="spellEnd"/>
      <w:r>
        <w:rPr>
          <w:sz w:val="24"/>
          <w:szCs w:val="24"/>
          <w:highlight w:val="white"/>
        </w:rPr>
        <w:t xml:space="preserve"> a v menšej miere </w:t>
      </w:r>
      <w:proofErr w:type="spellStart"/>
      <w:r>
        <w:rPr>
          <w:sz w:val="24"/>
          <w:szCs w:val="24"/>
          <w:highlight w:val="white"/>
        </w:rPr>
        <w:t>gramnegatívnym</w:t>
      </w:r>
      <w:proofErr w:type="spellEnd"/>
      <w:r>
        <w:rPr>
          <w:sz w:val="24"/>
          <w:szCs w:val="24"/>
          <w:highlight w:val="white"/>
        </w:rPr>
        <w:t xml:space="preserve"> baktériám. </w:t>
      </w:r>
      <w:proofErr w:type="spellStart"/>
      <w:r>
        <w:rPr>
          <w:sz w:val="24"/>
          <w:szCs w:val="24"/>
          <w:highlight w:val="white"/>
        </w:rPr>
        <w:t>Benzoxóniumchlorid</w:t>
      </w:r>
      <w:proofErr w:type="spellEnd"/>
      <w:r>
        <w:rPr>
          <w:sz w:val="24"/>
          <w:szCs w:val="24"/>
          <w:highlight w:val="white"/>
        </w:rPr>
        <w:t xml:space="preserve"> má tiež </w:t>
      </w:r>
      <w:proofErr w:type="spellStart"/>
      <w:r>
        <w:rPr>
          <w:sz w:val="24"/>
          <w:szCs w:val="24"/>
          <w:highlight w:val="white"/>
        </w:rPr>
        <w:t>fungicídne</w:t>
      </w:r>
      <w:proofErr w:type="spellEnd"/>
      <w:r>
        <w:rPr>
          <w:sz w:val="24"/>
          <w:szCs w:val="24"/>
          <w:highlight w:val="white"/>
        </w:rPr>
        <w:t xml:space="preserve"> a antivírové účinky</w:t>
      </w:r>
      <w:r w:rsidR="00040923">
        <w:rPr>
          <w:sz w:val="24"/>
          <w:szCs w:val="24"/>
          <w:highlight w:val="white"/>
        </w:rPr>
        <w:t>.</w:t>
      </w:r>
    </w:p>
    <w:p w14:paraId="0000003F" w14:textId="55F825D3" w:rsidR="00EB495B" w:rsidRDefault="00C67B7B">
      <w:pPr>
        <w:numPr>
          <w:ilvl w:val="0"/>
          <w:numId w:val="5"/>
        </w:numPr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Cetylpyridíniumchlorid</w:t>
      </w:r>
      <w:proofErr w:type="spellEnd"/>
      <w:r>
        <w:rPr>
          <w:sz w:val="24"/>
          <w:szCs w:val="24"/>
          <w:highlight w:val="white"/>
        </w:rPr>
        <w:t xml:space="preserve"> - antiseptikum zo skupiny kvartérnych amóniových solí,  je účinný proti </w:t>
      </w:r>
      <w:proofErr w:type="spellStart"/>
      <w:r>
        <w:rPr>
          <w:sz w:val="24"/>
          <w:szCs w:val="24"/>
          <w:highlight w:val="white"/>
        </w:rPr>
        <w:t>grampozitívnym</w:t>
      </w:r>
      <w:proofErr w:type="spellEnd"/>
      <w:r>
        <w:rPr>
          <w:sz w:val="24"/>
          <w:szCs w:val="24"/>
          <w:highlight w:val="white"/>
        </w:rPr>
        <w:t xml:space="preserve"> a menej účinný proti </w:t>
      </w:r>
      <w:proofErr w:type="spellStart"/>
      <w:r>
        <w:rPr>
          <w:sz w:val="24"/>
          <w:szCs w:val="24"/>
          <w:highlight w:val="white"/>
        </w:rPr>
        <w:t>gramnegatívnym</w:t>
      </w:r>
      <w:proofErr w:type="spellEnd"/>
      <w:r>
        <w:rPr>
          <w:sz w:val="24"/>
          <w:szCs w:val="24"/>
          <w:highlight w:val="white"/>
        </w:rPr>
        <w:t xml:space="preserve"> baktériám</w:t>
      </w:r>
      <w:r w:rsidR="00040923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a preto má optimálny antiseptický a </w:t>
      </w:r>
      <w:proofErr w:type="spellStart"/>
      <w:r>
        <w:rPr>
          <w:sz w:val="24"/>
          <w:szCs w:val="24"/>
          <w:highlight w:val="white"/>
        </w:rPr>
        <w:t>germicídny</w:t>
      </w:r>
      <w:proofErr w:type="spellEnd"/>
      <w:r>
        <w:rPr>
          <w:sz w:val="24"/>
          <w:szCs w:val="24"/>
          <w:highlight w:val="white"/>
        </w:rPr>
        <w:t xml:space="preserve"> účinok. Taktiež má </w:t>
      </w:r>
      <w:proofErr w:type="spellStart"/>
      <w:r>
        <w:rPr>
          <w:sz w:val="24"/>
          <w:szCs w:val="24"/>
          <w:highlight w:val="white"/>
        </w:rPr>
        <w:t>antimykotické</w:t>
      </w:r>
      <w:proofErr w:type="spellEnd"/>
      <w:r>
        <w:rPr>
          <w:sz w:val="24"/>
          <w:szCs w:val="24"/>
          <w:highlight w:val="white"/>
        </w:rPr>
        <w:t xml:space="preserve"> vlastnosti</w:t>
      </w:r>
      <w:r w:rsidR="00040923">
        <w:rPr>
          <w:sz w:val="24"/>
          <w:szCs w:val="24"/>
          <w:highlight w:val="white"/>
        </w:rPr>
        <w:t>.</w:t>
      </w:r>
    </w:p>
    <w:p w14:paraId="00000040" w14:textId="556E5842" w:rsidR="00EB495B" w:rsidRDefault="00C67B7B">
      <w:pPr>
        <w:numPr>
          <w:ilvl w:val="0"/>
          <w:numId w:val="5"/>
        </w:numPr>
        <w:jc w:val="both"/>
        <w:rPr>
          <w:rFonts w:ascii="Roboto" w:eastAsia="Roboto" w:hAnsi="Roboto" w:cs="Roboto"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Dichlorbenzylalkohol</w:t>
      </w:r>
      <w:proofErr w:type="spellEnd"/>
      <w:r>
        <w:rPr>
          <w:b/>
          <w:sz w:val="24"/>
          <w:szCs w:val="24"/>
          <w:highlight w:val="white"/>
        </w:rPr>
        <w:t xml:space="preserve"> a </w:t>
      </w:r>
      <w:proofErr w:type="spellStart"/>
      <w:r>
        <w:rPr>
          <w:b/>
          <w:sz w:val="24"/>
          <w:szCs w:val="24"/>
          <w:highlight w:val="white"/>
        </w:rPr>
        <w:t>amylmetakrezol</w:t>
      </w:r>
      <w:proofErr w:type="spellEnd"/>
      <w:r>
        <w:rPr>
          <w:sz w:val="24"/>
          <w:szCs w:val="24"/>
          <w:highlight w:val="white"/>
        </w:rPr>
        <w:t xml:space="preserve"> - antiseptiká, ktoré majú baktericídne a </w:t>
      </w:r>
      <w:proofErr w:type="spellStart"/>
      <w:r>
        <w:rPr>
          <w:sz w:val="24"/>
          <w:szCs w:val="24"/>
          <w:highlight w:val="white"/>
        </w:rPr>
        <w:t>bakteriostatické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antifungálne</w:t>
      </w:r>
      <w:proofErr w:type="spellEnd"/>
      <w:r>
        <w:rPr>
          <w:sz w:val="24"/>
          <w:szCs w:val="24"/>
          <w:highlight w:val="white"/>
        </w:rPr>
        <w:t xml:space="preserve"> a antivírusové vlastnosti, ich spektrum účinku pokrýva aj </w:t>
      </w:r>
      <w:proofErr w:type="spellStart"/>
      <w:r>
        <w:rPr>
          <w:sz w:val="24"/>
          <w:szCs w:val="24"/>
          <w:highlight w:val="white"/>
        </w:rPr>
        <w:t>S</w:t>
      </w:r>
      <w:r>
        <w:rPr>
          <w:i/>
          <w:sz w:val="24"/>
          <w:szCs w:val="24"/>
          <w:highlight w:val="white"/>
        </w:rPr>
        <w:t>treptococcus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pyogenes</w:t>
      </w:r>
      <w:proofErr w:type="spellEnd"/>
      <w:r>
        <w:rPr>
          <w:i/>
          <w:sz w:val="24"/>
          <w:szCs w:val="24"/>
          <w:highlight w:val="white"/>
        </w:rPr>
        <w:t xml:space="preserve">, </w:t>
      </w:r>
      <w:proofErr w:type="spellStart"/>
      <w:r>
        <w:rPr>
          <w:i/>
          <w:sz w:val="24"/>
          <w:szCs w:val="24"/>
          <w:highlight w:val="white"/>
        </w:rPr>
        <w:t>Staphylococcus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aureus</w:t>
      </w:r>
      <w:proofErr w:type="spellEnd"/>
      <w:r>
        <w:rPr>
          <w:i/>
          <w:sz w:val="24"/>
          <w:szCs w:val="24"/>
          <w:highlight w:val="white"/>
        </w:rPr>
        <w:t xml:space="preserve">, </w:t>
      </w:r>
      <w:proofErr w:type="spellStart"/>
      <w:r>
        <w:rPr>
          <w:i/>
          <w:sz w:val="24"/>
          <w:szCs w:val="24"/>
          <w:highlight w:val="white"/>
        </w:rPr>
        <w:t>Haemophilus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influenzae</w:t>
      </w:r>
      <w:proofErr w:type="spellEnd"/>
      <w:r>
        <w:rPr>
          <w:i/>
          <w:sz w:val="24"/>
          <w:szCs w:val="24"/>
          <w:highlight w:val="white"/>
        </w:rPr>
        <w:t xml:space="preserve">, </w:t>
      </w:r>
      <w:proofErr w:type="spellStart"/>
      <w:r>
        <w:rPr>
          <w:i/>
          <w:sz w:val="24"/>
          <w:szCs w:val="24"/>
          <w:highlight w:val="white"/>
        </w:rPr>
        <w:t>Moraxella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catarrhalis</w:t>
      </w:r>
      <w:proofErr w:type="spellEnd"/>
      <w:r>
        <w:rPr>
          <w:i/>
          <w:sz w:val="24"/>
          <w:szCs w:val="24"/>
          <w:highlight w:val="white"/>
        </w:rPr>
        <w:t xml:space="preserve">, </w:t>
      </w:r>
      <w:proofErr w:type="spellStart"/>
      <w:r>
        <w:rPr>
          <w:i/>
          <w:sz w:val="24"/>
          <w:szCs w:val="24"/>
          <w:highlight w:val="white"/>
        </w:rPr>
        <w:t>Fusobacterium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necrophorum</w:t>
      </w:r>
      <w:proofErr w:type="spellEnd"/>
      <w:r>
        <w:rPr>
          <w:i/>
          <w:sz w:val="24"/>
          <w:szCs w:val="24"/>
          <w:highlight w:val="white"/>
        </w:rPr>
        <w:t xml:space="preserve">, </w:t>
      </w:r>
      <w:proofErr w:type="spellStart"/>
      <w:r>
        <w:rPr>
          <w:i/>
          <w:sz w:val="24"/>
          <w:szCs w:val="24"/>
          <w:highlight w:val="white"/>
        </w:rPr>
        <w:t>Pseudomonas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aeruginosa</w:t>
      </w:r>
      <w:proofErr w:type="spellEnd"/>
      <w:r>
        <w:rPr>
          <w:i/>
          <w:sz w:val="24"/>
          <w:szCs w:val="24"/>
          <w:highlight w:val="white"/>
        </w:rPr>
        <w:t xml:space="preserve">, </w:t>
      </w:r>
      <w:proofErr w:type="spellStart"/>
      <w:r>
        <w:rPr>
          <w:i/>
          <w:sz w:val="24"/>
          <w:szCs w:val="24"/>
          <w:highlight w:val="white"/>
        </w:rPr>
        <w:t>Escherichia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coli</w:t>
      </w:r>
      <w:proofErr w:type="spellEnd"/>
      <w:r>
        <w:rPr>
          <w:i/>
          <w:sz w:val="24"/>
          <w:szCs w:val="24"/>
          <w:highlight w:val="white"/>
        </w:rPr>
        <w:t xml:space="preserve">, </w:t>
      </w:r>
      <w:proofErr w:type="spellStart"/>
      <w:r>
        <w:rPr>
          <w:i/>
          <w:sz w:val="24"/>
          <w:szCs w:val="24"/>
          <w:highlight w:val="white"/>
        </w:rPr>
        <w:t>Streptococcus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pneumoniae</w:t>
      </w:r>
      <w:proofErr w:type="spellEnd"/>
      <w:r>
        <w:rPr>
          <w:i/>
          <w:sz w:val="24"/>
          <w:szCs w:val="24"/>
          <w:highlight w:val="white"/>
        </w:rPr>
        <w:t xml:space="preserve">, </w:t>
      </w:r>
      <w:proofErr w:type="spellStart"/>
      <w:r>
        <w:rPr>
          <w:i/>
          <w:sz w:val="24"/>
          <w:szCs w:val="24"/>
          <w:highlight w:val="white"/>
        </w:rPr>
        <w:t>Bordetella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parapertussis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a</w:t>
      </w:r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Candida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albicans</w:t>
      </w:r>
      <w:proofErr w:type="spellEnd"/>
      <w:r>
        <w:rPr>
          <w:i/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 xml:space="preserve">preukázaný je aj účinok proti vírusovým infekciám. </w:t>
      </w:r>
      <w:r w:rsidR="00040923">
        <w:rPr>
          <w:sz w:val="24"/>
          <w:szCs w:val="24"/>
          <w:highlight w:val="white"/>
        </w:rPr>
        <w:t>P</w:t>
      </w:r>
      <w:r>
        <w:rPr>
          <w:sz w:val="24"/>
          <w:szCs w:val="24"/>
          <w:highlight w:val="white"/>
        </w:rPr>
        <w:t>astilka by mala byť v kontakte s ústnou dutinou aspoň jednu minútu</w:t>
      </w:r>
      <w:r w:rsidR="00040923">
        <w:rPr>
          <w:sz w:val="24"/>
          <w:szCs w:val="24"/>
          <w:highlight w:val="white"/>
        </w:rPr>
        <w:t>.</w:t>
      </w:r>
    </w:p>
    <w:p w14:paraId="00000041" w14:textId="0779492F" w:rsidR="00EB495B" w:rsidRDefault="00C67B7B">
      <w:pPr>
        <w:numPr>
          <w:ilvl w:val="0"/>
          <w:numId w:val="5"/>
        </w:numPr>
        <w:jc w:val="both"/>
        <w:rPr>
          <w:rFonts w:ascii="Roboto" w:eastAsia="Roboto" w:hAnsi="Roboto" w:cs="Roboto"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Hexetidín</w:t>
      </w:r>
      <w:proofErr w:type="spellEnd"/>
      <w:r>
        <w:rPr>
          <w:sz w:val="24"/>
          <w:szCs w:val="24"/>
          <w:highlight w:val="white"/>
        </w:rPr>
        <w:t xml:space="preserve"> - má baktericídne a </w:t>
      </w:r>
      <w:proofErr w:type="spellStart"/>
      <w:r>
        <w:rPr>
          <w:sz w:val="24"/>
          <w:szCs w:val="24"/>
          <w:highlight w:val="white"/>
        </w:rPr>
        <w:t>fungicídn</w:t>
      </w:r>
      <w:r w:rsidR="00040923">
        <w:rPr>
          <w:sz w:val="24"/>
          <w:szCs w:val="24"/>
          <w:highlight w:val="white"/>
        </w:rPr>
        <w:t>e</w:t>
      </w:r>
      <w:proofErr w:type="spellEnd"/>
      <w:r>
        <w:rPr>
          <w:sz w:val="24"/>
          <w:szCs w:val="24"/>
          <w:highlight w:val="white"/>
        </w:rPr>
        <w:t xml:space="preserve"> účinky, mechanizmus účinku je založený na podobe s </w:t>
      </w:r>
      <w:proofErr w:type="spellStart"/>
      <w:r>
        <w:rPr>
          <w:sz w:val="24"/>
          <w:szCs w:val="24"/>
          <w:highlight w:val="white"/>
        </w:rPr>
        <w:t>tiamínom</w:t>
      </w:r>
      <w:proofErr w:type="spellEnd"/>
      <w:r>
        <w:rPr>
          <w:sz w:val="24"/>
          <w:szCs w:val="24"/>
          <w:highlight w:val="white"/>
        </w:rPr>
        <w:t>.</w:t>
      </w:r>
    </w:p>
    <w:p w14:paraId="00000042" w14:textId="713EBA66" w:rsidR="00EB495B" w:rsidRDefault="00C67B7B">
      <w:pPr>
        <w:numPr>
          <w:ilvl w:val="0"/>
          <w:numId w:val="5"/>
        </w:numPr>
        <w:jc w:val="both"/>
        <w:rPr>
          <w:rFonts w:ascii="Roboto" w:eastAsia="Roboto" w:hAnsi="Roboto" w:cs="Roboto"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Chlórhexidín</w:t>
      </w:r>
      <w:proofErr w:type="spellEnd"/>
      <w:r>
        <w:rPr>
          <w:sz w:val="24"/>
          <w:szCs w:val="24"/>
          <w:highlight w:val="white"/>
        </w:rPr>
        <w:t xml:space="preserve"> - </w:t>
      </w:r>
      <w:proofErr w:type="spellStart"/>
      <w:r>
        <w:rPr>
          <w:sz w:val="24"/>
          <w:szCs w:val="24"/>
          <w:highlight w:val="white"/>
        </w:rPr>
        <w:t>grampozitívne</w:t>
      </w:r>
      <w:proofErr w:type="spellEnd"/>
      <w:r>
        <w:rPr>
          <w:sz w:val="24"/>
          <w:szCs w:val="24"/>
          <w:highlight w:val="white"/>
        </w:rPr>
        <w:t xml:space="preserve"> baktérie i väčšin</w:t>
      </w:r>
      <w:r w:rsidR="00040923">
        <w:rPr>
          <w:sz w:val="24"/>
          <w:szCs w:val="24"/>
          <w:highlight w:val="white"/>
        </w:rPr>
        <w:t>a</w:t>
      </w: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gramnegatívnych</w:t>
      </w:r>
      <w:proofErr w:type="spellEnd"/>
      <w:r>
        <w:rPr>
          <w:sz w:val="24"/>
          <w:szCs w:val="24"/>
          <w:highlight w:val="white"/>
        </w:rPr>
        <w:t xml:space="preserve"> baktérií, má teda baktericídne, </w:t>
      </w:r>
      <w:proofErr w:type="spellStart"/>
      <w:r>
        <w:rPr>
          <w:sz w:val="24"/>
          <w:szCs w:val="24"/>
          <w:highlight w:val="white"/>
        </w:rPr>
        <w:t>bakteriostatické</w:t>
      </w:r>
      <w:proofErr w:type="spellEnd"/>
      <w:r>
        <w:rPr>
          <w:sz w:val="24"/>
          <w:szCs w:val="24"/>
          <w:highlight w:val="white"/>
        </w:rPr>
        <w:t xml:space="preserve"> a antivírusové účin</w:t>
      </w:r>
      <w:r w:rsidR="00040923">
        <w:rPr>
          <w:sz w:val="24"/>
          <w:szCs w:val="24"/>
          <w:highlight w:val="white"/>
        </w:rPr>
        <w:t>ky. Dlhodobé používanie vedie k</w:t>
      </w:r>
      <w:r>
        <w:rPr>
          <w:sz w:val="24"/>
          <w:szCs w:val="24"/>
          <w:highlight w:val="white"/>
        </w:rPr>
        <w:t xml:space="preserve"> vzniku škvŕn na zubnej sklovine</w:t>
      </w:r>
      <w:r w:rsidR="00040923">
        <w:rPr>
          <w:sz w:val="24"/>
          <w:szCs w:val="24"/>
          <w:highlight w:val="white"/>
        </w:rPr>
        <w:t>.</w:t>
      </w:r>
    </w:p>
    <w:p w14:paraId="00000043" w14:textId="30778884" w:rsidR="00EB495B" w:rsidRDefault="00C67B7B">
      <w:pPr>
        <w:numPr>
          <w:ilvl w:val="0"/>
          <w:numId w:val="5"/>
        </w:numPr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Jódovaný </w:t>
      </w:r>
      <w:proofErr w:type="spellStart"/>
      <w:r>
        <w:rPr>
          <w:b/>
          <w:sz w:val="24"/>
          <w:szCs w:val="24"/>
          <w:highlight w:val="white"/>
        </w:rPr>
        <w:t>povidón</w:t>
      </w:r>
      <w:proofErr w:type="spellEnd"/>
      <w:r>
        <w:rPr>
          <w:sz w:val="24"/>
          <w:szCs w:val="24"/>
          <w:highlight w:val="white"/>
        </w:rPr>
        <w:t xml:space="preserve"> - má baktericídne a </w:t>
      </w:r>
      <w:proofErr w:type="spellStart"/>
      <w:r>
        <w:rPr>
          <w:sz w:val="24"/>
          <w:szCs w:val="24"/>
          <w:highlight w:val="white"/>
        </w:rPr>
        <w:t>bakteriostatické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antifungálne</w:t>
      </w:r>
      <w:proofErr w:type="spellEnd"/>
      <w:r>
        <w:rPr>
          <w:sz w:val="24"/>
          <w:szCs w:val="24"/>
          <w:highlight w:val="white"/>
        </w:rPr>
        <w:t xml:space="preserve"> a antivírusové vlastnosti, patrí medzi </w:t>
      </w:r>
      <w:proofErr w:type="spellStart"/>
      <w:r>
        <w:rPr>
          <w:sz w:val="24"/>
          <w:szCs w:val="24"/>
          <w:highlight w:val="white"/>
        </w:rPr>
        <w:t>jodofory</w:t>
      </w:r>
      <w:proofErr w:type="spellEnd"/>
      <w:r>
        <w:rPr>
          <w:sz w:val="24"/>
          <w:szCs w:val="24"/>
          <w:highlight w:val="white"/>
        </w:rPr>
        <w:t xml:space="preserve">, ktoré pri kontakte s pokožkou uvoľňujú jód. Je nevhodný pri preukázanej </w:t>
      </w:r>
      <w:proofErr w:type="spellStart"/>
      <w:r>
        <w:rPr>
          <w:sz w:val="24"/>
          <w:szCs w:val="24"/>
          <w:highlight w:val="white"/>
        </w:rPr>
        <w:t>hyperfunkcii</w:t>
      </w:r>
      <w:proofErr w:type="spellEnd"/>
      <w:r>
        <w:rPr>
          <w:sz w:val="24"/>
          <w:szCs w:val="24"/>
          <w:highlight w:val="white"/>
        </w:rPr>
        <w:t xml:space="preserve"> štítnej žľazy. Kombinuje sa s</w:t>
      </w:r>
      <w:r w:rsidR="00040923">
        <w:rPr>
          <w:sz w:val="24"/>
          <w:szCs w:val="24"/>
          <w:highlight w:val="white"/>
        </w:rPr>
        <w:t> </w:t>
      </w:r>
      <w:proofErr w:type="spellStart"/>
      <w:r>
        <w:rPr>
          <w:sz w:val="24"/>
          <w:szCs w:val="24"/>
          <w:highlight w:val="white"/>
        </w:rPr>
        <w:t>alantoínom</w:t>
      </w:r>
      <w:proofErr w:type="spellEnd"/>
      <w:r w:rsidR="00040923">
        <w:rPr>
          <w:sz w:val="24"/>
          <w:szCs w:val="24"/>
          <w:highlight w:val="white"/>
        </w:rPr>
        <w:t>.</w:t>
      </w:r>
    </w:p>
    <w:p w14:paraId="00000044" w14:textId="3EC71558" w:rsidR="00EB495B" w:rsidRDefault="00C67B7B">
      <w:pPr>
        <w:numPr>
          <w:ilvl w:val="0"/>
          <w:numId w:val="5"/>
        </w:numPr>
        <w:spacing w:after="240"/>
        <w:jc w:val="both"/>
        <w:rPr>
          <w:rFonts w:ascii="Roboto" w:eastAsia="Roboto" w:hAnsi="Roboto" w:cs="Roboto"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Oktenidínium</w:t>
      </w:r>
      <w:r w:rsidR="00040923">
        <w:rPr>
          <w:b/>
          <w:sz w:val="24"/>
          <w:szCs w:val="24"/>
          <w:highlight w:val="white"/>
        </w:rPr>
        <w:t>-</w:t>
      </w:r>
      <w:r>
        <w:rPr>
          <w:b/>
          <w:sz w:val="24"/>
          <w:szCs w:val="24"/>
          <w:highlight w:val="white"/>
        </w:rPr>
        <w:t>dihydrochlorid</w:t>
      </w:r>
      <w:proofErr w:type="spellEnd"/>
      <w:r>
        <w:rPr>
          <w:sz w:val="24"/>
          <w:szCs w:val="24"/>
          <w:highlight w:val="white"/>
        </w:rPr>
        <w:t xml:space="preserve"> - reaguje s bunkovou stenou a zložkami membrány mikrobiálnej bunky, čo vedie k narušeniu bunkovej funkcie. Má  baktericídne, </w:t>
      </w:r>
      <w:proofErr w:type="spellStart"/>
      <w:r>
        <w:rPr>
          <w:sz w:val="24"/>
          <w:szCs w:val="24"/>
          <w:highlight w:val="white"/>
        </w:rPr>
        <w:t>antifungálne</w:t>
      </w:r>
      <w:proofErr w:type="spellEnd"/>
      <w:r>
        <w:rPr>
          <w:sz w:val="24"/>
          <w:szCs w:val="24"/>
          <w:highlight w:val="white"/>
        </w:rPr>
        <w:t xml:space="preserve"> a antivírusové vlastnosti. Použiteľný je až od 12 rokov.</w:t>
      </w:r>
    </w:p>
    <w:p w14:paraId="00000045" w14:textId="77777777" w:rsidR="00EB495B" w:rsidRDefault="00C67B7B">
      <w:pPr>
        <w:spacing w:before="240" w:after="24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Lokálne </w:t>
      </w:r>
      <w:proofErr w:type="spellStart"/>
      <w:r>
        <w:rPr>
          <w:b/>
          <w:sz w:val="26"/>
          <w:szCs w:val="26"/>
          <w:highlight w:val="white"/>
        </w:rPr>
        <w:t>NSAIDs</w:t>
      </w:r>
      <w:proofErr w:type="spellEnd"/>
    </w:p>
    <w:p w14:paraId="00000046" w14:textId="277405B5" w:rsidR="00EB495B" w:rsidRDefault="00C67B7B">
      <w:pPr>
        <w:numPr>
          <w:ilvl w:val="0"/>
          <w:numId w:val="4"/>
        </w:numPr>
        <w:spacing w:before="240"/>
        <w:jc w:val="both"/>
        <w:rPr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Benzydamín</w:t>
      </w:r>
      <w:proofErr w:type="spellEnd"/>
      <w:r>
        <w:rPr>
          <w:sz w:val="24"/>
          <w:szCs w:val="24"/>
          <w:highlight w:val="white"/>
        </w:rPr>
        <w:t xml:space="preserve"> - má štruktúru </w:t>
      </w:r>
      <w:proofErr w:type="spellStart"/>
      <w:r>
        <w:rPr>
          <w:sz w:val="24"/>
          <w:szCs w:val="24"/>
          <w:highlight w:val="white"/>
        </w:rPr>
        <w:t>nesteroidnej</w:t>
      </w:r>
      <w:proofErr w:type="spellEnd"/>
      <w:r>
        <w:rPr>
          <w:sz w:val="24"/>
          <w:szCs w:val="24"/>
          <w:highlight w:val="white"/>
        </w:rPr>
        <w:t xml:space="preserve"> látky s protizápalovými a analgetickými vlastnosťam</w:t>
      </w:r>
      <w:r w:rsidR="00040923">
        <w:rPr>
          <w:sz w:val="24"/>
          <w:szCs w:val="24"/>
          <w:highlight w:val="white"/>
        </w:rPr>
        <w:t>i</w:t>
      </w:r>
      <w:r>
        <w:rPr>
          <w:sz w:val="24"/>
          <w:szCs w:val="24"/>
          <w:highlight w:val="white"/>
        </w:rPr>
        <w:t xml:space="preserve">, má silný </w:t>
      </w:r>
      <w:proofErr w:type="spellStart"/>
      <w:r>
        <w:rPr>
          <w:sz w:val="24"/>
          <w:szCs w:val="24"/>
          <w:highlight w:val="white"/>
        </w:rPr>
        <w:t>antiflogistický</w:t>
      </w:r>
      <w:proofErr w:type="spellEnd"/>
      <w:r>
        <w:rPr>
          <w:sz w:val="24"/>
          <w:szCs w:val="24"/>
          <w:highlight w:val="white"/>
        </w:rPr>
        <w:t xml:space="preserve"> aj analgetický účinok. </w:t>
      </w:r>
      <w:r w:rsidR="00040923">
        <w:rPr>
          <w:sz w:val="24"/>
          <w:szCs w:val="24"/>
          <w:highlight w:val="white"/>
        </w:rPr>
        <w:t>J</w:t>
      </w:r>
      <w:r>
        <w:rPr>
          <w:sz w:val="24"/>
          <w:szCs w:val="24"/>
          <w:highlight w:val="white"/>
        </w:rPr>
        <w:t>e k dispozíci</w:t>
      </w:r>
      <w:r w:rsidR="00040923">
        <w:rPr>
          <w:sz w:val="24"/>
          <w:szCs w:val="24"/>
          <w:highlight w:val="white"/>
        </w:rPr>
        <w:t>i</w:t>
      </w:r>
      <w:r>
        <w:rPr>
          <w:sz w:val="24"/>
          <w:szCs w:val="24"/>
          <w:highlight w:val="white"/>
        </w:rPr>
        <w:t xml:space="preserve"> samostatne alebo v kombináci</w:t>
      </w:r>
      <w:r w:rsidR="00040923">
        <w:rPr>
          <w:sz w:val="24"/>
          <w:szCs w:val="24"/>
          <w:highlight w:val="white"/>
        </w:rPr>
        <w:t>i</w:t>
      </w:r>
      <w:r>
        <w:rPr>
          <w:sz w:val="24"/>
          <w:szCs w:val="24"/>
          <w:highlight w:val="white"/>
        </w:rPr>
        <w:t xml:space="preserve"> s  </w:t>
      </w:r>
      <w:proofErr w:type="spellStart"/>
      <w:r>
        <w:rPr>
          <w:sz w:val="24"/>
          <w:szCs w:val="24"/>
          <w:highlight w:val="white"/>
        </w:rPr>
        <w:t>cetylpyridíniumchloridom</w:t>
      </w:r>
      <w:proofErr w:type="spellEnd"/>
      <w:r>
        <w:rPr>
          <w:sz w:val="24"/>
          <w:szCs w:val="24"/>
          <w:highlight w:val="white"/>
        </w:rPr>
        <w:t xml:space="preserve">. </w:t>
      </w:r>
    </w:p>
    <w:p w14:paraId="00000047" w14:textId="70A2D4C9" w:rsidR="00EB495B" w:rsidRDefault="00C67B7B">
      <w:pPr>
        <w:numPr>
          <w:ilvl w:val="0"/>
          <w:numId w:val="4"/>
        </w:numPr>
        <w:spacing w:after="240"/>
        <w:jc w:val="both"/>
        <w:rPr>
          <w:rFonts w:ascii="Roboto" w:eastAsia="Roboto" w:hAnsi="Roboto" w:cs="Roboto"/>
          <w:sz w:val="24"/>
          <w:szCs w:val="24"/>
          <w:highlight w:val="white"/>
        </w:rPr>
      </w:pPr>
      <w:proofErr w:type="spellStart"/>
      <w:r>
        <w:rPr>
          <w:b/>
          <w:sz w:val="24"/>
          <w:szCs w:val="24"/>
          <w:highlight w:val="white"/>
        </w:rPr>
        <w:t>Flurbiprofén</w:t>
      </w:r>
      <w:proofErr w:type="spellEnd"/>
      <w:r w:rsidR="003C6724">
        <w:rPr>
          <w:sz w:val="24"/>
          <w:szCs w:val="24"/>
          <w:highlight w:val="white"/>
        </w:rPr>
        <w:t xml:space="preserve"> - patrí medzi</w:t>
      </w:r>
      <w:r>
        <w:rPr>
          <w:sz w:val="24"/>
          <w:szCs w:val="24"/>
          <w:highlight w:val="white"/>
        </w:rPr>
        <w:t xml:space="preserve"> neselektívne </w:t>
      </w:r>
      <w:proofErr w:type="spellStart"/>
      <w:r>
        <w:rPr>
          <w:sz w:val="24"/>
          <w:szCs w:val="24"/>
          <w:highlight w:val="white"/>
        </w:rPr>
        <w:t>NSAIDs</w:t>
      </w:r>
      <w:proofErr w:type="spellEnd"/>
      <w:r>
        <w:rPr>
          <w:sz w:val="24"/>
          <w:szCs w:val="24"/>
          <w:highlight w:val="white"/>
        </w:rPr>
        <w:t>, preniká celým tkanivom ľudského hltanu, preniká do hlbokých vrstiev tkanív krku. Je vhodný pri silných bolestiach a zápale.</w:t>
      </w:r>
      <w:r w:rsidR="003C6724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Je nevhodný do 12 rokov.</w:t>
      </w:r>
    </w:p>
    <w:p w14:paraId="00000048" w14:textId="77777777" w:rsidR="00EB495B" w:rsidRDefault="00C67B7B">
      <w:pPr>
        <w:spacing w:before="240" w:after="24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Lokálne prípravky s obsahom vitamínov a rastlinných látok</w:t>
      </w:r>
    </w:p>
    <w:p w14:paraId="00000049" w14:textId="2A98F9C4" w:rsidR="00EB495B" w:rsidRDefault="00C67B7B">
      <w:pPr>
        <w:spacing w:before="240" w:after="2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Tieto produkty sú často klasifikované ako zdravotnícke pomôcky a obsahujú predovšetkým islandský lišajník, ktorý sa rozprestrie na ústnej sliznici a pomáha ju lep</w:t>
      </w:r>
      <w:r w:rsidR="003C6724">
        <w:rPr>
          <w:sz w:val="24"/>
          <w:szCs w:val="24"/>
          <w:highlight w:val="white"/>
        </w:rPr>
        <w:t>š</w:t>
      </w:r>
      <w:r>
        <w:rPr>
          <w:sz w:val="24"/>
          <w:szCs w:val="24"/>
          <w:highlight w:val="white"/>
        </w:rPr>
        <w:t xml:space="preserve">ie regenerovať a </w:t>
      </w:r>
      <w:proofErr w:type="spellStart"/>
      <w:r>
        <w:rPr>
          <w:sz w:val="24"/>
          <w:szCs w:val="24"/>
          <w:highlight w:val="white"/>
        </w:rPr>
        <w:t>hydratovať</w:t>
      </w:r>
      <w:proofErr w:type="spellEnd"/>
      <w:r>
        <w:rPr>
          <w:sz w:val="24"/>
          <w:szCs w:val="24"/>
          <w:highlight w:val="white"/>
        </w:rPr>
        <w:t xml:space="preserve">, často je </w:t>
      </w:r>
      <w:r w:rsidR="003C6724">
        <w:rPr>
          <w:sz w:val="24"/>
          <w:szCs w:val="24"/>
          <w:highlight w:val="white"/>
        </w:rPr>
        <w:t xml:space="preserve">v </w:t>
      </w:r>
      <w:r>
        <w:rPr>
          <w:sz w:val="24"/>
          <w:szCs w:val="24"/>
          <w:highlight w:val="white"/>
        </w:rPr>
        <w:t>kombináci</w:t>
      </w:r>
      <w:r w:rsidR="003C6724">
        <w:rPr>
          <w:sz w:val="24"/>
          <w:szCs w:val="24"/>
          <w:highlight w:val="white"/>
        </w:rPr>
        <w:t>i</w:t>
      </w:r>
      <w:r>
        <w:rPr>
          <w:sz w:val="24"/>
          <w:szCs w:val="24"/>
          <w:highlight w:val="white"/>
        </w:rPr>
        <w:t xml:space="preserve"> s </w:t>
      </w:r>
      <w:proofErr w:type="spellStart"/>
      <w:r>
        <w:rPr>
          <w:sz w:val="24"/>
          <w:szCs w:val="24"/>
          <w:highlight w:val="white"/>
        </w:rPr>
        <w:t>panthotenátom</w:t>
      </w:r>
      <w:proofErr w:type="spellEnd"/>
      <w:r>
        <w:rPr>
          <w:sz w:val="24"/>
          <w:szCs w:val="24"/>
          <w:highlight w:val="white"/>
        </w:rPr>
        <w:t xml:space="preserve"> vápenatým, </w:t>
      </w:r>
      <w:r>
        <w:rPr>
          <w:sz w:val="24"/>
          <w:szCs w:val="24"/>
          <w:highlight w:val="white"/>
        </w:rPr>
        <w:lastRenderedPageBreak/>
        <w:t>vitamínmi a minerálmi. Tieto produkty sú dostupné už od 1 roka v podobe sirupu, od 3 rokov v podobe lízaniek a od 4 rokov ako pastilky.</w:t>
      </w:r>
    </w:p>
    <w:p w14:paraId="0000004A" w14:textId="77777777" w:rsidR="00EB495B" w:rsidRDefault="00EB495B">
      <w:pPr>
        <w:jc w:val="both"/>
        <w:rPr>
          <w:sz w:val="24"/>
          <w:szCs w:val="24"/>
          <w:highlight w:val="white"/>
        </w:rPr>
      </w:pPr>
    </w:p>
    <w:p w14:paraId="0000004B" w14:textId="77777777" w:rsidR="00EB495B" w:rsidRDefault="00C67B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Bolesť hrdla u detí v kompetencii farmaceuta</w:t>
      </w:r>
      <w:r>
        <w:rPr>
          <w:sz w:val="28"/>
          <w:szCs w:val="28"/>
        </w:rPr>
        <w:t>:</w:t>
      </w:r>
    </w:p>
    <w:p w14:paraId="0000004C" w14:textId="77777777" w:rsidR="00EB495B" w:rsidRDefault="00EB495B">
      <w:pPr>
        <w:jc w:val="both"/>
        <w:rPr>
          <w:sz w:val="24"/>
          <w:szCs w:val="24"/>
        </w:rPr>
      </w:pPr>
    </w:p>
    <w:p w14:paraId="0000004D" w14:textId="49B2995D" w:rsidR="00EB495B" w:rsidRDefault="00C67B7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dôsledne sa  pýtať rodičov na všetky príznaky</w:t>
      </w:r>
      <w:r w:rsidR="003C6724">
        <w:rPr>
          <w:sz w:val="24"/>
          <w:szCs w:val="24"/>
        </w:rPr>
        <w:t>,</w:t>
      </w:r>
    </w:p>
    <w:p w14:paraId="0000004E" w14:textId="58B2A0D6" w:rsidR="00EB495B" w:rsidRDefault="00C67B7B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edukovať</w:t>
      </w:r>
      <w:proofErr w:type="spellEnd"/>
      <w:r>
        <w:rPr>
          <w:sz w:val="24"/>
          <w:szCs w:val="24"/>
        </w:rPr>
        <w:t xml:space="preserve"> rodičov o existenci</w:t>
      </w:r>
      <w:r w:rsidR="003C6724">
        <w:rPr>
          <w:sz w:val="24"/>
          <w:szCs w:val="24"/>
        </w:rPr>
        <w:t>i</w:t>
      </w:r>
      <w:r>
        <w:rPr>
          <w:sz w:val="24"/>
          <w:szCs w:val="24"/>
        </w:rPr>
        <w:t xml:space="preserve"> vírusových ochorení, ktoré sa prejavujú bolesťou hrdla</w:t>
      </w:r>
      <w:r w:rsidR="003C6724">
        <w:rPr>
          <w:sz w:val="24"/>
          <w:szCs w:val="24"/>
        </w:rPr>
        <w:t>,</w:t>
      </w:r>
      <w:r>
        <w:rPr>
          <w:sz w:val="24"/>
          <w:szCs w:val="24"/>
        </w:rPr>
        <w:t xml:space="preserve"> a preto netreba naliehať na antibiotickú liečbu</w:t>
      </w:r>
      <w:r w:rsidR="003C6724">
        <w:rPr>
          <w:sz w:val="24"/>
          <w:szCs w:val="24"/>
        </w:rPr>
        <w:t>,</w:t>
      </w:r>
    </w:p>
    <w:p w14:paraId="0000004F" w14:textId="57D10702" w:rsidR="00EB495B" w:rsidRDefault="00C67B7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najmä v letných mesiacoch pamätať na sezónu </w:t>
      </w:r>
      <w:proofErr w:type="spellStart"/>
      <w:r>
        <w:rPr>
          <w:sz w:val="24"/>
          <w:szCs w:val="24"/>
        </w:rPr>
        <w:t>herpangíny</w:t>
      </w:r>
      <w:proofErr w:type="spellEnd"/>
      <w:r>
        <w:rPr>
          <w:sz w:val="24"/>
          <w:szCs w:val="24"/>
        </w:rPr>
        <w:t>, ktorá nie je liečená antibiotikami</w:t>
      </w:r>
      <w:r w:rsidR="003C6724">
        <w:rPr>
          <w:sz w:val="24"/>
          <w:szCs w:val="24"/>
        </w:rPr>
        <w:t>,</w:t>
      </w:r>
    </w:p>
    <w:p w14:paraId="00000050" w14:textId="0906CCB1" w:rsidR="00EB495B" w:rsidRDefault="00C67B7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upozorniť rodičov, aby sledovali hydratáciu u detí pri bolestiach hrdla a neschopnosti prijímať tekutiny a potravu, dôležité je to najmä u dojčených detí</w:t>
      </w:r>
      <w:r w:rsidR="003C6724">
        <w:rPr>
          <w:sz w:val="24"/>
          <w:szCs w:val="24"/>
        </w:rPr>
        <w:t>,</w:t>
      </w:r>
    </w:p>
    <w:p w14:paraId="00000051" w14:textId="0E7464D6" w:rsidR="00EB495B" w:rsidRDefault="00C67B7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bakteriálnych </w:t>
      </w:r>
      <w:proofErr w:type="spellStart"/>
      <w:r>
        <w:rPr>
          <w:sz w:val="24"/>
          <w:szCs w:val="24"/>
        </w:rPr>
        <w:t>tonzilofaryngintídach</w:t>
      </w:r>
      <w:proofErr w:type="spellEnd"/>
      <w:r>
        <w:rPr>
          <w:sz w:val="24"/>
          <w:szCs w:val="24"/>
        </w:rPr>
        <w:t xml:space="preserve"> dôsledne vysvetľovať nutnosť doužívania celej dávky antibiotík v kontexte prevencie r</w:t>
      </w:r>
      <w:r w:rsidR="003C6724">
        <w:rPr>
          <w:sz w:val="24"/>
          <w:szCs w:val="24"/>
        </w:rPr>
        <w:t>ozvoja neskorších komplikácií (</w:t>
      </w:r>
      <w:r>
        <w:rPr>
          <w:sz w:val="24"/>
          <w:szCs w:val="24"/>
        </w:rPr>
        <w:t xml:space="preserve">reumatické ochorenie srdca, </w:t>
      </w:r>
      <w:proofErr w:type="spellStart"/>
      <w:r>
        <w:rPr>
          <w:sz w:val="24"/>
          <w:szCs w:val="24"/>
        </w:rPr>
        <w:t>postreptokoková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glomerulonefritída</w:t>
      </w:r>
      <w:proofErr w:type="spellEnd"/>
      <w:r>
        <w:rPr>
          <w:sz w:val="24"/>
          <w:szCs w:val="24"/>
        </w:rPr>
        <w:t>)</w:t>
      </w:r>
      <w:r w:rsidR="003C6724">
        <w:rPr>
          <w:sz w:val="24"/>
          <w:szCs w:val="24"/>
        </w:rPr>
        <w:t>,</w:t>
      </w:r>
    </w:p>
    <w:p w14:paraId="00000052" w14:textId="224D28A8" w:rsidR="00EB495B" w:rsidRDefault="00C67B7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pomôcť pri výbere </w:t>
      </w:r>
      <w:proofErr w:type="spellStart"/>
      <w:r>
        <w:rPr>
          <w:sz w:val="24"/>
          <w:szCs w:val="24"/>
        </w:rPr>
        <w:t>voľnopredajného</w:t>
      </w:r>
      <w:proofErr w:type="spellEnd"/>
      <w:r>
        <w:rPr>
          <w:sz w:val="24"/>
          <w:szCs w:val="24"/>
        </w:rPr>
        <w:t xml:space="preserve"> lieku vzhľadom na vek a povahu ochorenia</w:t>
      </w:r>
      <w:r w:rsidR="003C6724">
        <w:rPr>
          <w:sz w:val="24"/>
          <w:szCs w:val="24"/>
        </w:rPr>
        <w:t>,</w:t>
      </w:r>
    </w:p>
    <w:p w14:paraId="00000053" w14:textId="4DF30377" w:rsidR="00EB495B" w:rsidRDefault="00C67B7B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najmä pri herpetických infekciách ústnej dutiny poradiť aj s výberom produktov na zmiernenie erózií v ústnej dutine</w:t>
      </w:r>
      <w:r w:rsidR="003C6724">
        <w:rPr>
          <w:sz w:val="24"/>
          <w:szCs w:val="24"/>
        </w:rPr>
        <w:t>.</w:t>
      </w:r>
    </w:p>
    <w:p w14:paraId="00000054" w14:textId="77777777" w:rsidR="00EB495B" w:rsidRDefault="00EB495B">
      <w:pPr>
        <w:rPr>
          <w:b/>
          <w:sz w:val="24"/>
          <w:szCs w:val="24"/>
        </w:rPr>
      </w:pPr>
    </w:p>
    <w:p w14:paraId="7ED8BB6D" w14:textId="6EA29E88" w:rsidR="003C6724" w:rsidRDefault="003C672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PharmDr. Jana </w:t>
      </w:r>
      <w:proofErr w:type="spellStart"/>
      <w:r>
        <w:rPr>
          <w:b/>
          <w:sz w:val="24"/>
          <w:szCs w:val="24"/>
        </w:rPr>
        <w:t>Michaličková</w:t>
      </w:r>
      <w:proofErr w:type="spellEnd"/>
    </w:p>
    <w:sectPr w:rsidR="003C672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653"/>
    <w:multiLevelType w:val="multilevel"/>
    <w:tmpl w:val="7ACEC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C0110A7"/>
    <w:multiLevelType w:val="multilevel"/>
    <w:tmpl w:val="FA38D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D57556E"/>
    <w:multiLevelType w:val="multilevel"/>
    <w:tmpl w:val="361A0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A511017"/>
    <w:multiLevelType w:val="multilevel"/>
    <w:tmpl w:val="EBB28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0207938"/>
    <w:multiLevelType w:val="multilevel"/>
    <w:tmpl w:val="328CA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4BB28E0"/>
    <w:multiLevelType w:val="multilevel"/>
    <w:tmpl w:val="A064C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7602B69"/>
    <w:multiLevelType w:val="multilevel"/>
    <w:tmpl w:val="39525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9535A68"/>
    <w:multiLevelType w:val="multilevel"/>
    <w:tmpl w:val="14AC8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24628EA"/>
    <w:multiLevelType w:val="multilevel"/>
    <w:tmpl w:val="A5DC8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B495B"/>
    <w:rsid w:val="00040923"/>
    <w:rsid w:val="0039394B"/>
    <w:rsid w:val="003C6724"/>
    <w:rsid w:val="00516432"/>
    <w:rsid w:val="00600CDC"/>
    <w:rsid w:val="007512A7"/>
    <w:rsid w:val="00A3419E"/>
    <w:rsid w:val="00AE3DF6"/>
    <w:rsid w:val="00C67B7B"/>
    <w:rsid w:val="00EB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NRFELIX</dc:creator>
  <cp:lastModifiedBy>NRFELIX</cp:lastModifiedBy>
  <cp:revision>3</cp:revision>
  <dcterms:created xsi:type="dcterms:W3CDTF">2024-07-18T13:39:00Z</dcterms:created>
  <dcterms:modified xsi:type="dcterms:W3CDTF">2024-07-19T07:39:00Z</dcterms:modified>
</cp:coreProperties>
</file>